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984B" w14:textId="324DDE91" w:rsidR="00365168" w:rsidRPr="008C45AA" w:rsidRDefault="00176317" w:rsidP="00251885">
      <w:pPr>
        <w:jc w:val="center"/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 xml:space="preserve">SAMPLE </w:t>
      </w:r>
      <w:r w:rsidR="00251885" w:rsidRPr="008C45AA">
        <w:rPr>
          <w:b/>
          <w:color w:val="0000CC"/>
          <w:sz w:val="32"/>
          <w:szCs w:val="32"/>
        </w:rPr>
        <w:t>Win/Win Agreement</w:t>
      </w:r>
      <w:r w:rsidR="002316E6" w:rsidRPr="008C45AA">
        <w:rPr>
          <w:b/>
          <w:color w:val="0000CC"/>
          <w:sz w:val="32"/>
          <w:szCs w:val="32"/>
        </w:rPr>
        <w:t xml:space="preserve"> </w:t>
      </w:r>
      <w:r w:rsidR="00A75D14" w:rsidRPr="008C45AA">
        <w:rPr>
          <w:b/>
          <w:color w:val="0000CC"/>
          <w:sz w:val="32"/>
          <w:szCs w:val="32"/>
        </w:rPr>
        <w:t>for</w:t>
      </w:r>
      <w:r w:rsidR="002316E6" w:rsidRPr="008C45AA">
        <w:rPr>
          <w:b/>
          <w:color w:val="0000CC"/>
          <w:sz w:val="32"/>
          <w:szCs w:val="32"/>
        </w:rPr>
        <w:t xml:space="preserve"> </w:t>
      </w:r>
      <w:r>
        <w:rPr>
          <w:b/>
          <w:color w:val="0000CC"/>
          <w:sz w:val="32"/>
          <w:szCs w:val="32"/>
        </w:rPr>
        <w:t>Talent Champion and</w:t>
      </w:r>
      <w:r w:rsidR="001C5B56">
        <w:rPr>
          <w:b/>
          <w:color w:val="0000CC"/>
          <w:sz w:val="32"/>
          <w:szCs w:val="32"/>
        </w:rPr>
        <w:t xml:space="preserve"> Assistant</w:t>
      </w:r>
    </w:p>
    <w:p w14:paraId="2F5A4BA4" w14:textId="77777777" w:rsidR="00251885" w:rsidRPr="008C45AA" w:rsidRDefault="002F7715" w:rsidP="00251885">
      <w:pPr>
        <w:jc w:val="center"/>
        <w:rPr>
          <w:b/>
          <w:color w:val="0000CC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614969D" w14:textId="77777777" w:rsidR="00251885" w:rsidRPr="00D145ED" w:rsidRDefault="00251885">
      <w:pPr>
        <w:rPr>
          <w:color w:val="FF0000"/>
          <w:sz w:val="20"/>
          <w:szCs w:val="20"/>
        </w:rPr>
      </w:pPr>
    </w:p>
    <w:p w14:paraId="4EE2DC2D" w14:textId="77777777" w:rsidR="00251885" w:rsidRPr="008C4E28" w:rsidRDefault="002316E6" w:rsidP="002316E6">
      <w:pPr>
        <w:rPr>
          <w:b/>
          <w:i/>
          <w:color w:val="0000CC"/>
          <w:sz w:val="28"/>
          <w:szCs w:val="28"/>
        </w:rPr>
      </w:pPr>
      <w:r w:rsidRPr="008C4E28">
        <w:rPr>
          <w:b/>
          <w:i/>
          <w:color w:val="0000CC"/>
          <w:sz w:val="28"/>
          <w:szCs w:val="28"/>
        </w:rPr>
        <w:t xml:space="preserve">Mutual Expectations: </w:t>
      </w:r>
      <w:r w:rsidR="00993BFB" w:rsidRPr="008C4E28">
        <w:rPr>
          <w:b/>
          <w:i/>
          <w:color w:val="0000CC"/>
          <w:sz w:val="28"/>
          <w:szCs w:val="28"/>
        </w:rPr>
        <w:t xml:space="preserve"> Desired Outcomes (</w:t>
      </w:r>
      <w:r w:rsidR="001D3342" w:rsidRPr="008C4E28">
        <w:rPr>
          <w:b/>
          <w:i/>
          <w:color w:val="0000CC"/>
          <w:sz w:val="28"/>
          <w:szCs w:val="28"/>
        </w:rPr>
        <w:t>mutual</w:t>
      </w:r>
      <w:r w:rsidR="00993BFB" w:rsidRPr="008C4E28">
        <w:rPr>
          <w:b/>
          <w:i/>
          <w:color w:val="0000CC"/>
          <w:sz w:val="28"/>
          <w:szCs w:val="28"/>
        </w:rPr>
        <w:t>)</w:t>
      </w:r>
    </w:p>
    <w:p w14:paraId="70258DB3" w14:textId="77777777" w:rsidR="00365168" w:rsidRPr="00495FEF" w:rsidRDefault="00365168" w:rsidP="002316E6">
      <w:pPr>
        <w:rPr>
          <w:b/>
          <w:color w:val="FF0000"/>
        </w:rPr>
      </w:pPr>
    </w:p>
    <w:tbl>
      <w:tblPr>
        <w:tblStyle w:val="TableGrid"/>
        <w:tblW w:w="928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E1347" w:rsidRPr="00FE56A7" w14:paraId="2C9CFA3C" w14:textId="77777777" w:rsidTr="00EE1347">
        <w:tc>
          <w:tcPr>
            <w:tcW w:w="9288" w:type="dxa"/>
          </w:tcPr>
          <w:p w14:paraId="6BBA06AF" w14:textId="5FE519BE" w:rsidR="00EE1347" w:rsidRDefault="00EE1347" w:rsidP="00C20A08">
            <w:pPr>
              <w:ind w:left="360"/>
            </w:pPr>
            <w:r w:rsidRPr="00FE56A7">
              <w:t xml:space="preserve">Proactively work together to ensure </w:t>
            </w:r>
            <w:r w:rsidR="00176317">
              <w:t>Talent Champion</w:t>
            </w:r>
            <w:r w:rsidRPr="00FE56A7">
              <w:t xml:space="preserve"> can successfully lead TLD and meet her executive commitments. </w:t>
            </w:r>
          </w:p>
          <w:p w14:paraId="5A9F4EC0" w14:textId="77777777" w:rsidR="00EE1347" w:rsidRPr="00FE56A7" w:rsidRDefault="00EE1347" w:rsidP="00C20A08">
            <w:pPr>
              <w:ind w:left="360"/>
            </w:pPr>
          </w:p>
        </w:tc>
      </w:tr>
      <w:tr w:rsidR="00EE1347" w:rsidRPr="00FE56A7" w14:paraId="210C6C20" w14:textId="77777777" w:rsidTr="00EE1347">
        <w:tc>
          <w:tcPr>
            <w:tcW w:w="9288" w:type="dxa"/>
          </w:tcPr>
          <w:p w14:paraId="1D38AB83" w14:textId="77777777" w:rsidR="00EE1347" w:rsidRDefault="00EE1347" w:rsidP="00C20A08">
            <w:pPr>
              <w:ind w:left="360"/>
            </w:pPr>
            <w:r w:rsidRPr="00FE56A7">
              <w:t>Help each other be the best performers we can be.</w:t>
            </w:r>
          </w:p>
          <w:p w14:paraId="221880A8" w14:textId="77777777" w:rsidR="00EE1347" w:rsidRPr="00FE56A7" w:rsidRDefault="00EE1347" w:rsidP="00C20A08">
            <w:pPr>
              <w:ind w:left="360"/>
            </w:pPr>
          </w:p>
        </w:tc>
      </w:tr>
      <w:tr w:rsidR="00EE1347" w:rsidRPr="00FE56A7" w14:paraId="492B3D91" w14:textId="77777777" w:rsidTr="00EE1347">
        <w:tc>
          <w:tcPr>
            <w:tcW w:w="9288" w:type="dxa"/>
          </w:tcPr>
          <w:p w14:paraId="749CB8DA" w14:textId="77777777" w:rsidR="00EE1347" w:rsidRDefault="00EE1347" w:rsidP="00C20A08">
            <w:pPr>
              <w:ind w:left="360"/>
            </w:pPr>
            <w:r w:rsidRPr="00FE56A7">
              <w:t>Support each other so we can both enjoy work life balance – which involves a reasonable work load</w:t>
            </w:r>
            <w:r w:rsidR="001C5B56">
              <w:t xml:space="preserve"> for both</w:t>
            </w:r>
            <w:r w:rsidRPr="00FE56A7">
              <w:t xml:space="preserve">.  </w:t>
            </w:r>
          </w:p>
          <w:p w14:paraId="3B6C69FF" w14:textId="77777777" w:rsidR="00EE1347" w:rsidRPr="00FE56A7" w:rsidRDefault="00EE1347" w:rsidP="00C20A08">
            <w:pPr>
              <w:ind w:left="360"/>
            </w:pPr>
          </w:p>
        </w:tc>
      </w:tr>
      <w:tr w:rsidR="00EE1347" w:rsidRPr="00FE56A7" w14:paraId="358C6CE2" w14:textId="77777777" w:rsidTr="00EE1347">
        <w:tc>
          <w:tcPr>
            <w:tcW w:w="9288" w:type="dxa"/>
          </w:tcPr>
          <w:p w14:paraId="1AE5CD07" w14:textId="339239DA" w:rsidR="00EE1347" w:rsidRDefault="00EE1347" w:rsidP="00C20A08">
            <w:pPr>
              <w:ind w:left="360"/>
            </w:pPr>
            <w:r w:rsidRPr="00FE56A7">
              <w:t xml:space="preserve">Help </w:t>
            </w:r>
            <w:r w:rsidR="00176317">
              <w:t>Talent Champion</w:t>
            </w:r>
            <w:r w:rsidRPr="00FE56A7">
              <w:t xml:space="preserve"> be a role model for being a professional, calm, and strategic, on time leader.  </w:t>
            </w:r>
          </w:p>
          <w:p w14:paraId="7CF747DA" w14:textId="77777777" w:rsidR="00EE1347" w:rsidRPr="00FE56A7" w:rsidRDefault="00EE1347" w:rsidP="00C20A08">
            <w:pPr>
              <w:ind w:left="360"/>
            </w:pPr>
          </w:p>
        </w:tc>
      </w:tr>
      <w:tr w:rsidR="00EE1347" w:rsidRPr="00FE56A7" w14:paraId="59A171D7" w14:textId="77777777" w:rsidTr="00EE1347">
        <w:tc>
          <w:tcPr>
            <w:tcW w:w="9288" w:type="dxa"/>
          </w:tcPr>
          <w:p w14:paraId="6739E926" w14:textId="77777777" w:rsidR="00EE1347" w:rsidRPr="001C5B56" w:rsidRDefault="00EE1347" w:rsidP="00C20A08">
            <w:pPr>
              <w:ind w:left="360"/>
            </w:pPr>
            <w:r w:rsidRPr="001C5B56">
              <w:t xml:space="preserve">Follow through on commitments or action items that we make to each other or communicate status or renegotiate timeframes.   </w:t>
            </w:r>
          </w:p>
          <w:p w14:paraId="33B248D9" w14:textId="77777777" w:rsidR="00EE1347" w:rsidRPr="00FE56A7" w:rsidRDefault="00EE1347" w:rsidP="00C20A08">
            <w:pPr>
              <w:ind w:left="360"/>
            </w:pPr>
          </w:p>
        </w:tc>
      </w:tr>
      <w:tr w:rsidR="00EE1347" w:rsidRPr="00FE56A7" w14:paraId="42702497" w14:textId="77777777" w:rsidTr="00EE1347">
        <w:tc>
          <w:tcPr>
            <w:tcW w:w="9288" w:type="dxa"/>
          </w:tcPr>
          <w:p w14:paraId="21992A1C" w14:textId="77777777" w:rsidR="00EE1347" w:rsidRDefault="00EE1347" w:rsidP="00C20A08">
            <w:pPr>
              <w:ind w:left="360"/>
            </w:pPr>
            <w:r w:rsidRPr="00FE56A7">
              <w:t>Share and leverage best practices from people to achieve our desired expectations most effectively</w:t>
            </w:r>
          </w:p>
          <w:p w14:paraId="0BF14852" w14:textId="77777777" w:rsidR="00EE1347" w:rsidRPr="00FE56A7" w:rsidRDefault="00EE1347" w:rsidP="00C20A08">
            <w:pPr>
              <w:ind w:left="360"/>
            </w:pPr>
          </w:p>
        </w:tc>
      </w:tr>
    </w:tbl>
    <w:p w14:paraId="63389489" w14:textId="77777777" w:rsidR="00D54906" w:rsidRPr="008C4E28" w:rsidRDefault="00D54906" w:rsidP="00A70B75">
      <w:pPr>
        <w:rPr>
          <w:color w:val="0000CC"/>
          <w:sz w:val="28"/>
          <w:szCs w:val="28"/>
        </w:rPr>
      </w:pPr>
    </w:p>
    <w:p w14:paraId="0CA74A40" w14:textId="77777777" w:rsidR="00EE1347" w:rsidRDefault="004A3592" w:rsidP="00202E74">
      <w:pPr>
        <w:rPr>
          <w:color w:val="0000CC"/>
        </w:rPr>
      </w:pPr>
      <w:r w:rsidRPr="008C4E28">
        <w:rPr>
          <w:b/>
          <w:i/>
          <w:color w:val="0000CC"/>
          <w:sz w:val="28"/>
          <w:szCs w:val="28"/>
        </w:rPr>
        <w:t>Guidelines</w:t>
      </w:r>
      <w:r w:rsidR="002316E6" w:rsidRPr="008C4E28">
        <w:rPr>
          <w:b/>
          <w:i/>
          <w:color w:val="0000CC"/>
          <w:sz w:val="28"/>
          <w:szCs w:val="28"/>
        </w:rPr>
        <w:t>:</w:t>
      </w:r>
      <w:r w:rsidR="00E46879" w:rsidRPr="008C4E28">
        <w:rPr>
          <w:color w:val="0000CC"/>
        </w:rPr>
        <w:t xml:space="preserve">  </w:t>
      </w:r>
    </w:p>
    <w:p w14:paraId="08D8441B" w14:textId="77777777" w:rsidR="00202E74" w:rsidRPr="008C4E28" w:rsidRDefault="00EE1347" w:rsidP="00202E74">
      <w:pPr>
        <w:rPr>
          <w:color w:val="0000CC"/>
        </w:rPr>
      </w:pPr>
      <w:r>
        <w:rPr>
          <w:color w:val="0000CC"/>
        </w:rPr>
        <w:t>(W</w:t>
      </w:r>
      <w:r w:rsidR="00E46879" w:rsidRPr="008C4E28">
        <w:rPr>
          <w:color w:val="0000CC"/>
        </w:rPr>
        <w:t>hat do we need in place to achieve our mutual expectations?</w:t>
      </w:r>
      <w:r w:rsidR="00202E74" w:rsidRPr="008C4E28">
        <w:rPr>
          <w:color w:val="0000CC"/>
        </w:rPr>
        <w:t xml:space="preserve"> - </w:t>
      </w:r>
      <w:r w:rsidR="008C4E28" w:rsidRPr="008C4E28">
        <w:rPr>
          <w:color w:val="0000CC"/>
        </w:rPr>
        <w:t>Communication –What,</w:t>
      </w:r>
      <w:r w:rsidR="008C4E28">
        <w:rPr>
          <w:color w:val="0000CC"/>
        </w:rPr>
        <w:t xml:space="preserve"> </w:t>
      </w:r>
      <w:r w:rsidR="008C4E28" w:rsidRPr="008C4E28">
        <w:rPr>
          <w:color w:val="0000CC"/>
        </w:rPr>
        <w:t xml:space="preserve">How and </w:t>
      </w:r>
      <w:r w:rsidR="008C4E28">
        <w:rPr>
          <w:color w:val="0000CC"/>
        </w:rPr>
        <w:t>When</w:t>
      </w:r>
      <w:r w:rsidR="008C4E28" w:rsidRPr="008C4E28">
        <w:rPr>
          <w:color w:val="0000CC"/>
        </w:rPr>
        <w:t>?)</w:t>
      </w:r>
    </w:p>
    <w:p w14:paraId="6BB984E4" w14:textId="77777777" w:rsidR="00365168" w:rsidRDefault="00365168" w:rsidP="00202E74"/>
    <w:tbl>
      <w:tblPr>
        <w:tblStyle w:val="TableGrid"/>
        <w:tblW w:w="9288" w:type="dxa"/>
        <w:tblInd w:w="720" w:type="dxa"/>
        <w:tblLook w:val="04A0" w:firstRow="1" w:lastRow="0" w:firstColumn="1" w:lastColumn="0" w:noHBand="0" w:noVBand="1"/>
      </w:tblPr>
      <w:tblGrid>
        <w:gridCol w:w="9288"/>
      </w:tblGrid>
      <w:tr w:rsidR="00EE1347" w:rsidRPr="00DE2CA1" w14:paraId="7FA72A91" w14:textId="77777777" w:rsidTr="00EE1347">
        <w:tc>
          <w:tcPr>
            <w:tcW w:w="9288" w:type="dxa"/>
          </w:tcPr>
          <w:p w14:paraId="472C0ACD" w14:textId="77777777" w:rsidR="00EE1347" w:rsidRPr="001C5B56" w:rsidRDefault="00EE1347" w:rsidP="00DE2CA1">
            <w:pPr>
              <w:ind w:left="360"/>
            </w:pPr>
            <w:r w:rsidRPr="001C5B56">
              <w:t xml:space="preserve">We have clear expectations from each other – </w:t>
            </w:r>
            <w:r w:rsidR="001C5B56">
              <w:t xml:space="preserve">and are </w:t>
            </w:r>
            <w:r w:rsidRPr="001C5B56">
              <w:t xml:space="preserve">aligned on priorities. </w:t>
            </w:r>
          </w:p>
        </w:tc>
      </w:tr>
      <w:tr w:rsidR="00EE1347" w:rsidRPr="00DE2CA1" w14:paraId="267F06CE" w14:textId="77777777" w:rsidTr="00EE1347">
        <w:tc>
          <w:tcPr>
            <w:tcW w:w="9288" w:type="dxa"/>
          </w:tcPr>
          <w:p w14:paraId="4B19038C" w14:textId="77777777" w:rsidR="00EE1347" w:rsidRPr="001C5B56" w:rsidRDefault="00EE1347" w:rsidP="00DE2CA1">
            <w:pPr>
              <w:ind w:left="360"/>
              <w:rPr>
                <w:i/>
              </w:rPr>
            </w:pPr>
            <w:r w:rsidRPr="00DE2CA1">
              <w:t xml:space="preserve">Meet at least once a week to review next two week’s calendar in depth – ensure </w:t>
            </w:r>
            <w:r w:rsidR="001C5B56">
              <w:t xml:space="preserve">meeting </w:t>
            </w:r>
            <w:r w:rsidRPr="00DE2CA1">
              <w:t xml:space="preserve">timeframe is realistic for content that needs to be covered.   </w:t>
            </w:r>
            <w:r w:rsidR="001C5B56" w:rsidRPr="001C5B56">
              <w:rPr>
                <w:i/>
              </w:rPr>
              <w:t>It</w:t>
            </w:r>
            <w:r w:rsidR="001C5B56">
              <w:rPr>
                <w:i/>
              </w:rPr>
              <w:t>’</w:t>
            </w:r>
            <w:r w:rsidR="001C5B56" w:rsidRPr="001C5B56">
              <w:rPr>
                <w:i/>
              </w:rPr>
              <w:t xml:space="preserve">s critical to have this time on the calendar weekly and if a conflict arises move instead of deleting the appointment.  </w:t>
            </w:r>
          </w:p>
          <w:p w14:paraId="19A9E9E7" w14:textId="77777777" w:rsidR="00EE1347" w:rsidRPr="00DE2CA1" w:rsidRDefault="00EE1347" w:rsidP="00DE2CA1">
            <w:pPr>
              <w:ind w:left="360"/>
            </w:pPr>
          </w:p>
        </w:tc>
      </w:tr>
      <w:tr w:rsidR="00EE1347" w:rsidRPr="00DE2CA1" w14:paraId="6AAE8FFA" w14:textId="77777777" w:rsidTr="00EE1347">
        <w:tc>
          <w:tcPr>
            <w:tcW w:w="9288" w:type="dxa"/>
          </w:tcPr>
          <w:p w14:paraId="7234D60A" w14:textId="77777777" w:rsidR="00EE1347" w:rsidRDefault="00EE1347" w:rsidP="00DE2CA1">
            <w:pPr>
              <w:ind w:left="360"/>
            </w:pPr>
            <w:r w:rsidRPr="00DE2CA1">
              <w:t xml:space="preserve">When workload becomes too heavy we proactively speak up and we brainstorm solutions and prioritize work. </w:t>
            </w:r>
          </w:p>
          <w:p w14:paraId="7004293A" w14:textId="77777777" w:rsidR="00EE1347" w:rsidRPr="00DE2CA1" w:rsidRDefault="00EE1347" w:rsidP="00DE2CA1">
            <w:pPr>
              <w:ind w:left="360"/>
            </w:pPr>
          </w:p>
        </w:tc>
      </w:tr>
      <w:tr w:rsidR="00EE1347" w:rsidRPr="00DE2CA1" w14:paraId="4AFC58E4" w14:textId="77777777" w:rsidTr="00EE1347">
        <w:tc>
          <w:tcPr>
            <w:tcW w:w="9288" w:type="dxa"/>
          </w:tcPr>
          <w:p w14:paraId="45D6580A" w14:textId="77777777" w:rsidR="00EE1347" w:rsidRPr="00DE2CA1" w:rsidRDefault="00EE1347" w:rsidP="00DE2CA1">
            <w:pPr>
              <w:ind w:left="360"/>
            </w:pPr>
            <w:r w:rsidRPr="00DE2CA1">
              <w:t xml:space="preserve">We proactively review what is coming up to ensure smoother work flow and less stress. </w:t>
            </w:r>
          </w:p>
        </w:tc>
      </w:tr>
    </w:tbl>
    <w:p w14:paraId="4DEAF3D3" w14:textId="413BF9B0" w:rsidR="003162A9" w:rsidRDefault="003162A9">
      <w:pPr>
        <w:rPr>
          <w:b/>
          <w:u w:val="single"/>
        </w:rPr>
      </w:pPr>
      <w:bookmarkStart w:id="0" w:name="_GoBack"/>
      <w:bookmarkEnd w:id="0"/>
    </w:p>
    <w:p w14:paraId="4998CD0E" w14:textId="77777777" w:rsidR="00A70B75" w:rsidRPr="00365168" w:rsidRDefault="00A70B75" w:rsidP="00EC3D5A">
      <w:pPr>
        <w:rPr>
          <w:b/>
          <w:u w:val="single"/>
        </w:rPr>
      </w:pPr>
    </w:p>
    <w:p w14:paraId="05FF5F0B" w14:textId="5533957D" w:rsidR="00EC3D5A" w:rsidRPr="008C4E28" w:rsidRDefault="009F523B" w:rsidP="00EC3D5A">
      <w:pPr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8"/>
          <w:szCs w:val="28"/>
        </w:rPr>
        <w:t xml:space="preserve">We agree that </w:t>
      </w:r>
      <w:r w:rsidR="00176317">
        <w:rPr>
          <w:b/>
          <w:i/>
          <w:color w:val="0000CC"/>
          <w:sz w:val="28"/>
          <w:szCs w:val="28"/>
        </w:rPr>
        <w:t>Talent Champion</w:t>
      </w:r>
      <w:r w:rsidR="001C5B56">
        <w:rPr>
          <w:b/>
          <w:i/>
          <w:color w:val="0000CC"/>
          <w:sz w:val="28"/>
          <w:szCs w:val="28"/>
        </w:rPr>
        <w:t xml:space="preserve">’s Assistant </w:t>
      </w:r>
      <w:r>
        <w:rPr>
          <w:b/>
          <w:i/>
          <w:color w:val="0000CC"/>
          <w:sz w:val="28"/>
          <w:szCs w:val="28"/>
        </w:rPr>
        <w:t xml:space="preserve">is successful if she performs these deliverables:   </w:t>
      </w:r>
    </w:p>
    <w:p w14:paraId="30EDCB04" w14:textId="77777777" w:rsidR="00365168" w:rsidRPr="00EE1347" w:rsidRDefault="00365168" w:rsidP="00EC3D5A">
      <w:pPr>
        <w:rPr>
          <w:b/>
          <w:color w:val="FF0000"/>
          <w:sz w:val="16"/>
          <w:szCs w:val="16"/>
          <w:u w:val="single"/>
        </w:rPr>
      </w:pPr>
    </w:p>
    <w:p w14:paraId="2D921DC3" w14:textId="4C1A3C51" w:rsidR="00424734" w:rsidRDefault="00176317" w:rsidP="00365168">
      <w:pPr>
        <w:rPr>
          <w:b/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Talent Champion</w:t>
      </w:r>
      <w:r w:rsidR="00424734" w:rsidRPr="00EE1347">
        <w:rPr>
          <w:b/>
          <w:color w:val="0000CC"/>
          <w:sz w:val="32"/>
          <w:szCs w:val="32"/>
        </w:rPr>
        <w:t xml:space="preserve">’s Top </w:t>
      </w:r>
      <w:r w:rsidR="006B7EAE" w:rsidRPr="00EE1347">
        <w:rPr>
          <w:b/>
          <w:color w:val="0000CC"/>
          <w:sz w:val="32"/>
          <w:szCs w:val="32"/>
        </w:rPr>
        <w:t>Priorities</w:t>
      </w:r>
      <w:r w:rsidR="00424734" w:rsidRPr="00EE1347">
        <w:rPr>
          <w:b/>
          <w:color w:val="0000CC"/>
          <w:sz w:val="32"/>
          <w:szCs w:val="32"/>
        </w:rPr>
        <w:t xml:space="preserve"> in Order </w:t>
      </w:r>
    </w:p>
    <w:p w14:paraId="598C9C5A" w14:textId="77777777" w:rsidR="00EE1347" w:rsidRPr="00EE1347" w:rsidRDefault="00EE1347" w:rsidP="00365168">
      <w:pPr>
        <w:rPr>
          <w:b/>
          <w:color w:val="0000CC"/>
          <w:sz w:val="16"/>
          <w:szCs w:val="16"/>
        </w:rPr>
      </w:pPr>
    </w:p>
    <w:p w14:paraId="025712B9" w14:textId="318F1C95" w:rsidR="000902A2" w:rsidRDefault="00365168" w:rsidP="00424734">
      <w:r w:rsidRPr="008C45AA">
        <w:rPr>
          <w:b/>
          <w:color w:val="0000CC"/>
        </w:rPr>
        <w:t>First Priority -</w:t>
      </w:r>
      <w:r w:rsidR="001D3342" w:rsidRPr="008C45AA">
        <w:rPr>
          <w:b/>
          <w:color w:val="0000CC"/>
        </w:rPr>
        <w:t xml:space="preserve"> Calendar</w:t>
      </w:r>
      <w:r w:rsidRPr="008C45AA">
        <w:rPr>
          <w:color w:val="0000CC"/>
        </w:rPr>
        <w:t>:</w:t>
      </w:r>
      <w:r w:rsidR="00424734">
        <w:rPr>
          <w:color w:val="0000CC"/>
        </w:rPr>
        <w:t xml:space="preserve"> Scheduling </w:t>
      </w:r>
      <w:r w:rsidR="00176317">
        <w:rPr>
          <w:color w:val="0000CC"/>
        </w:rPr>
        <w:t>Talent Champion</w:t>
      </w:r>
      <w:r w:rsidR="00424734">
        <w:rPr>
          <w:color w:val="0000CC"/>
        </w:rPr>
        <w:t xml:space="preserve">’s time so she can be most effect:   It is critical that it is </w:t>
      </w:r>
      <w:r w:rsidR="006B7EAE">
        <w:rPr>
          <w:color w:val="0000CC"/>
        </w:rPr>
        <w:t>accuracy</w:t>
      </w:r>
      <w:r w:rsidR="00424734">
        <w:rPr>
          <w:color w:val="0000CC"/>
        </w:rPr>
        <w:t xml:space="preserve"> and she </w:t>
      </w:r>
      <w:proofErr w:type="gramStart"/>
      <w:r w:rsidR="00424734">
        <w:rPr>
          <w:color w:val="0000CC"/>
        </w:rPr>
        <w:t>has</w:t>
      </w:r>
      <w:proofErr w:type="gramEnd"/>
      <w:r w:rsidR="00424734">
        <w:rPr>
          <w:color w:val="0000CC"/>
        </w:rPr>
        <w:t xml:space="preserve"> all of the support inform as well as time between appointments. </w:t>
      </w:r>
      <w:r>
        <w:t xml:space="preserve">Calendar </w:t>
      </w:r>
      <w:r w:rsidR="001D3342">
        <w:t xml:space="preserve">needs to </w:t>
      </w:r>
      <w:r w:rsidR="00A70B75">
        <w:t xml:space="preserve">be in alignment with </w:t>
      </w:r>
      <w:r w:rsidR="001D3342">
        <w:t xml:space="preserve">agreed </w:t>
      </w:r>
      <w:r>
        <w:t xml:space="preserve">upon </w:t>
      </w:r>
      <w:r w:rsidR="001D3342">
        <w:t xml:space="preserve">guidelines – unless we have had a conversation </w:t>
      </w:r>
      <w:r w:rsidR="001C5B56">
        <w:t xml:space="preserve">and </w:t>
      </w:r>
      <w:r w:rsidR="00176317">
        <w:t>Talent Champion</w:t>
      </w:r>
      <w:r w:rsidR="001C5B56">
        <w:t xml:space="preserve"> agrees with something different- ex. daily exceptions. </w:t>
      </w:r>
      <w:r w:rsidR="001D3342">
        <w:t xml:space="preserve">   </w:t>
      </w:r>
    </w:p>
    <w:p w14:paraId="6175F781" w14:textId="77777777" w:rsidR="00DE2CA1" w:rsidRDefault="00DE2CA1" w:rsidP="00424734"/>
    <w:tbl>
      <w:tblPr>
        <w:tblStyle w:val="TableGrid"/>
        <w:tblW w:w="9828" w:type="dxa"/>
        <w:tblInd w:w="720" w:type="dxa"/>
        <w:tblLook w:val="04A0" w:firstRow="1" w:lastRow="0" w:firstColumn="1" w:lastColumn="0" w:noHBand="0" w:noVBand="1"/>
      </w:tblPr>
      <w:tblGrid>
        <w:gridCol w:w="18"/>
        <w:gridCol w:w="5940"/>
        <w:gridCol w:w="1080"/>
        <w:gridCol w:w="1260"/>
        <w:gridCol w:w="1530"/>
      </w:tblGrid>
      <w:tr w:rsidR="003162A9" w:rsidRPr="003162A9" w14:paraId="6277D750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05A507D4" w14:textId="77777777" w:rsidR="003162A9" w:rsidRPr="003162A9" w:rsidRDefault="003162A9" w:rsidP="003162A9">
            <w:pPr>
              <w:ind w:left="342"/>
            </w:pPr>
          </w:p>
        </w:tc>
        <w:tc>
          <w:tcPr>
            <w:tcW w:w="1080" w:type="dxa"/>
          </w:tcPr>
          <w:p w14:paraId="272A1314" w14:textId="77777777" w:rsidR="003162A9" w:rsidRPr="00C20A08" w:rsidRDefault="003162A9" w:rsidP="00171701">
            <w:pPr>
              <w:jc w:val="both"/>
              <w:rPr>
                <w:sz w:val="18"/>
                <w:szCs w:val="18"/>
              </w:rPr>
            </w:pPr>
            <w:r w:rsidRPr="00C20A08">
              <w:rPr>
                <w:sz w:val="18"/>
                <w:szCs w:val="18"/>
              </w:rPr>
              <w:t>1-Excellent</w:t>
            </w:r>
          </w:p>
        </w:tc>
        <w:tc>
          <w:tcPr>
            <w:tcW w:w="1260" w:type="dxa"/>
          </w:tcPr>
          <w:p w14:paraId="142AAF8C" w14:textId="77777777" w:rsidR="003162A9" w:rsidRPr="00C20A08" w:rsidRDefault="003162A9" w:rsidP="00171701">
            <w:pPr>
              <w:jc w:val="both"/>
              <w:rPr>
                <w:sz w:val="18"/>
                <w:szCs w:val="18"/>
              </w:rPr>
            </w:pPr>
            <w:r w:rsidRPr="00C20A08">
              <w:rPr>
                <w:sz w:val="18"/>
                <w:szCs w:val="18"/>
              </w:rPr>
              <w:t>2-Good</w:t>
            </w:r>
          </w:p>
        </w:tc>
        <w:tc>
          <w:tcPr>
            <w:tcW w:w="1530" w:type="dxa"/>
          </w:tcPr>
          <w:p w14:paraId="449D5A10" w14:textId="77777777" w:rsidR="003162A9" w:rsidRPr="00C20A08" w:rsidRDefault="003162A9" w:rsidP="00171701">
            <w:pPr>
              <w:rPr>
                <w:sz w:val="18"/>
                <w:szCs w:val="18"/>
              </w:rPr>
            </w:pPr>
            <w:r w:rsidRPr="00C20A08">
              <w:rPr>
                <w:sz w:val="18"/>
                <w:szCs w:val="18"/>
              </w:rPr>
              <w:t>3-Needs</w:t>
            </w:r>
          </w:p>
          <w:p w14:paraId="6394E73C" w14:textId="77777777" w:rsidR="003162A9" w:rsidRPr="00C20A08" w:rsidRDefault="003162A9" w:rsidP="00171701">
            <w:pPr>
              <w:rPr>
                <w:sz w:val="18"/>
                <w:szCs w:val="18"/>
              </w:rPr>
            </w:pPr>
            <w:r w:rsidRPr="00C20A08">
              <w:rPr>
                <w:sz w:val="18"/>
                <w:szCs w:val="18"/>
              </w:rPr>
              <w:t>improvement</w:t>
            </w:r>
          </w:p>
        </w:tc>
      </w:tr>
      <w:tr w:rsidR="003162A9" w:rsidRPr="00DE2CA1" w14:paraId="3534FC29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2A8C1532" w14:textId="25C4445A" w:rsidR="00EE1347" w:rsidRPr="00DE2CA1" w:rsidRDefault="003162A9" w:rsidP="00EE1347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Need minimum of 6 hours of admin time a week – this is critical since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 gets 500-800 emails a week – if spending 1 min per email that would be 8-13 hours of admin time needed – also as she is attending meetings and going through emails to dos come up that require time to complete.  </w:t>
            </w:r>
          </w:p>
        </w:tc>
        <w:tc>
          <w:tcPr>
            <w:tcW w:w="1080" w:type="dxa"/>
          </w:tcPr>
          <w:p w14:paraId="5B15DFAD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32D8BF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6B1FC9D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0F0D114C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4CBA84AA" w14:textId="77777777" w:rsidR="00EE1347" w:rsidRPr="00DE2CA1" w:rsidRDefault="003162A9" w:rsidP="00EE1347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lastRenderedPageBreak/>
              <w:t xml:space="preserve">No appointments </w:t>
            </w:r>
            <w:proofErr w:type="gramStart"/>
            <w:r w:rsidRPr="00DE2CA1">
              <w:rPr>
                <w:sz w:val="20"/>
                <w:szCs w:val="20"/>
              </w:rPr>
              <w:t>before  8</w:t>
            </w:r>
            <w:proofErr w:type="gramEnd"/>
            <w:r w:rsidRPr="00DE2CA1">
              <w:rPr>
                <w:sz w:val="20"/>
                <w:szCs w:val="20"/>
              </w:rPr>
              <w:t>am</w:t>
            </w:r>
            <w:r w:rsidR="00EE134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A804A72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B4C558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0370D9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6E1C001D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035D49A2" w14:textId="77777777" w:rsidR="00EE1347" w:rsidRPr="00DE2CA1" w:rsidRDefault="003162A9" w:rsidP="00EE1347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>No more than 2 buildings a day</w:t>
            </w:r>
          </w:p>
        </w:tc>
        <w:tc>
          <w:tcPr>
            <w:tcW w:w="1080" w:type="dxa"/>
          </w:tcPr>
          <w:p w14:paraId="2CDE8818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017DC0E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E61EF08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0B75E4D2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433D3C31" w14:textId="77777777" w:rsidR="00EE1347" w:rsidRPr="00DE2CA1" w:rsidRDefault="003162A9" w:rsidP="00EE1347">
            <w:pPr>
              <w:ind w:left="342"/>
              <w:rPr>
                <w:sz w:val="20"/>
                <w:szCs w:val="20"/>
              </w:rPr>
            </w:pPr>
            <w:proofErr w:type="gramStart"/>
            <w:r w:rsidRPr="00DE2CA1">
              <w:rPr>
                <w:sz w:val="20"/>
                <w:szCs w:val="20"/>
              </w:rPr>
              <w:t>45 minute</w:t>
            </w:r>
            <w:proofErr w:type="gramEnd"/>
            <w:r w:rsidRPr="00DE2CA1">
              <w:rPr>
                <w:sz w:val="20"/>
                <w:szCs w:val="20"/>
              </w:rPr>
              <w:t xml:space="preserve"> appointments unless directed otherwise – though when people ask for time see if 30 minutes would work. </w:t>
            </w:r>
          </w:p>
        </w:tc>
        <w:tc>
          <w:tcPr>
            <w:tcW w:w="1080" w:type="dxa"/>
          </w:tcPr>
          <w:p w14:paraId="1F3AEDC2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2BFE9AB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7415D3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353C5B6D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44D8035D" w14:textId="77777777" w:rsidR="003162A9" w:rsidRPr="00DE2CA1" w:rsidRDefault="003162A9" w:rsidP="003162A9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>30 minutes between appointments</w:t>
            </w:r>
          </w:p>
        </w:tc>
        <w:tc>
          <w:tcPr>
            <w:tcW w:w="1080" w:type="dxa"/>
          </w:tcPr>
          <w:p w14:paraId="2E05CDAB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AFEC85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11642A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3914EE33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678C38F7" w14:textId="23E6D0E9" w:rsidR="003162A9" w:rsidRPr="00DE2CA1" w:rsidRDefault="003162A9" w:rsidP="001C5B56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Build in 2 hours of strategic think time a week and schedule outside of </w:t>
            </w:r>
            <w:r w:rsidR="00176317">
              <w:rPr>
                <w:sz w:val="20"/>
                <w:szCs w:val="20"/>
              </w:rPr>
              <w:t>Talent Champion</w:t>
            </w:r>
            <w:r w:rsidR="001C5B56">
              <w:rPr>
                <w:sz w:val="20"/>
                <w:szCs w:val="20"/>
              </w:rPr>
              <w:t xml:space="preserve">’s </w:t>
            </w:r>
            <w:r w:rsidRPr="00DE2CA1">
              <w:rPr>
                <w:sz w:val="20"/>
                <w:szCs w:val="20"/>
              </w:rPr>
              <w:t xml:space="preserve">office. </w:t>
            </w:r>
          </w:p>
        </w:tc>
        <w:tc>
          <w:tcPr>
            <w:tcW w:w="1080" w:type="dxa"/>
          </w:tcPr>
          <w:p w14:paraId="097249CE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8610CC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23F14FD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55F01EE4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7302FA05" w14:textId="5952769E" w:rsidR="003162A9" w:rsidRDefault="003162A9" w:rsidP="003162A9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Hold 430-5pm for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 to return calls if needed</w:t>
            </w:r>
            <w:r w:rsidR="00EE1347">
              <w:rPr>
                <w:sz w:val="20"/>
                <w:szCs w:val="20"/>
              </w:rPr>
              <w:t>.</w:t>
            </w:r>
          </w:p>
          <w:p w14:paraId="543E9218" w14:textId="77777777" w:rsidR="00EE1347" w:rsidRPr="00DE2CA1" w:rsidRDefault="00EE1347" w:rsidP="003162A9">
            <w:pPr>
              <w:ind w:left="342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F777B5B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4DB1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54E0C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6229686B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77DDE678" w14:textId="77777777" w:rsidR="00EE1347" w:rsidRPr="00DE2CA1" w:rsidRDefault="003162A9" w:rsidP="001C5B56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Pre reads and agendas are in her day folder that </w:t>
            </w:r>
            <w:r w:rsidR="001C5B56">
              <w:rPr>
                <w:sz w:val="20"/>
                <w:szCs w:val="20"/>
              </w:rPr>
              <w:t>she</w:t>
            </w:r>
            <w:r w:rsidRPr="00DE2CA1">
              <w:rPr>
                <w:sz w:val="20"/>
                <w:szCs w:val="20"/>
              </w:rPr>
              <w:t xml:space="preserve"> receive</w:t>
            </w:r>
            <w:r w:rsidR="001C5B56">
              <w:rPr>
                <w:sz w:val="20"/>
                <w:szCs w:val="20"/>
              </w:rPr>
              <w:t>s</w:t>
            </w:r>
            <w:r w:rsidRPr="00DE2CA1">
              <w:rPr>
                <w:sz w:val="20"/>
                <w:szCs w:val="20"/>
              </w:rPr>
              <w:t xml:space="preserve"> day before.   </w:t>
            </w:r>
            <w:r w:rsidR="001C5B56">
              <w:rPr>
                <w:sz w:val="20"/>
                <w:szCs w:val="20"/>
              </w:rPr>
              <w:t xml:space="preserve">Double check all of calendar entries to ensure preread/agendas are included. </w:t>
            </w:r>
          </w:p>
        </w:tc>
        <w:tc>
          <w:tcPr>
            <w:tcW w:w="1080" w:type="dxa"/>
          </w:tcPr>
          <w:p w14:paraId="16DF7B0A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7FE269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1D9D54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5F78D123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6997C6F5" w14:textId="77777777" w:rsidR="003162A9" w:rsidRPr="00DE2CA1" w:rsidRDefault="003162A9" w:rsidP="001C5B56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Call in information is </w:t>
            </w:r>
            <w:r w:rsidR="001C5B56">
              <w:rPr>
                <w:sz w:val="20"/>
                <w:szCs w:val="20"/>
              </w:rPr>
              <w:t xml:space="preserve">accurate </w:t>
            </w:r>
            <w:r w:rsidRPr="00DE2CA1">
              <w:rPr>
                <w:sz w:val="20"/>
                <w:szCs w:val="20"/>
              </w:rPr>
              <w:t>on calendar and visible on the printed calendar copy.</w:t>
            </w:r>
          </w:p>
        </w:tc>
        <w:tc>
          <w:tcPr>
            <w:tcW w:w="1080" w:type="dxa"/>
          </w:tcPr>
          <w:p w14:paraId="7EB88908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6DE48E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AE5DDBF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00F60DD3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38FC0328" w14:textId="77777777" w:rsidR="00EE1347" w:rsidRPr="00DE2CA1" w:rsidRDefault="003162A9" w:rsidP="00EE1347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>Some time for lunch unless an appointment includes lunch</w:t>
            </w:r>
            <w:r w:rsidR="00EE134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3711EE66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382DD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9F040E3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733BE900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7A7D0475" w14:textId="77777777" w:rsidR="00EE1347" w:rsidRPr="00DE2CA1" w:rsidRDefault="003162A9" w:rsidP="001C5B56">
            <w:pPr>
              <w:ind w:left="342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Ask before putting new people on </w:t>
            </w:r>
            <w:r w:rsidR="001C5B56">
              <w:rPr>
                <w:sz w:val="20"/>
                <w:szCs w:val="20"/>
              </w:rPr>
              <w:t>her</w:t>
            </w:r>
            <w:r w:rsidRPr="00DE2CA1">
              <w:rPr>
                <w:sz w:val="20"/>
                <w:szCs w:val="20"/>
              </w:rPr>
              <w:t xml:space="preserve"> calendar unless you already know </w:t>
            </w:r>
            <w:r w:rsidR="001C5B56">
              <w:rPr>
                <w:sz w:val="20"/>
                <w:szCs w:val="20"/>
              </w:rPr>
              <w:t>she</w:t>
            </w:r>
            <w:r w:rsidRPr="00DE2CA1">
              <w:rPr>
                <w:sz w:val="20"/>
                <w:szCs w:val="20"/>
              </w:rPr>
              <w:t xml:space="preserve"> need</w:t>
            </w:r>
            <w:r w:rsidR="001C5B56">
              <w:rPr>
                <w:sz w:val="20"/>
                <w:szCs w:val="20"/>
              </w:rPr>
              <w:t>s</w:t>
            </w:r>
            <w:r w:rsidRPr="00DE2CA1">
              <w:rPr>
                <w:sz w:val="20"/>
                <w:szCs w:val="20"/>
              </w:rPr>
              <w:t xml:space="preserve"> and want to meet with them</w:t>
            </w:r>
            <w:r w:rsidR="001C5B56">
              <w:rPr>
                <w:sz w:val="20"/>
                <w:szCs w:val="20"/>
              </w:rPr>
              <w:t xml:space="preserve"> – be careful to take someone’s word</w:t>
            </w:r>
            <w:r w:rsidRPr="00DE2CA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920EE2C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F5DE220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FB8E526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7DC0A5F1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5C668B20" w14:textId="6F83EF5D" w:rsidR="00EE1347" w:rsidRPr="00DE2CA1" w:rsidRDefault="003162A9" w:rsidP="001C5B56">
            <w:pPr>
              <w:ind w:left="346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Timely response to people that want to get on </w:t>
            </w:r>
            <w:r w:rsidR="001C5B56">
              <w:rPr>
                <w:sz w:val="20"/>
                <w:szCs w:val="20"/>
              </w:rPr>
              <w:t>her</w:t>
            </w:r>
            <w:r w:rsidRPr="00DE2CA1">
              <w:rPr>
                <w:sz w:val="20"/>
                <w:szCs w:val="20"/>
              </w:rPr>
              <w:t xml:space="preserve"> calendar – the response could be we need to talk to determine best time to put them on calendar when the week is already full.  Ensure our team members know they are a top priority for </w:t>
            </w:r>
            <w:r w:rsidR="00176317">
              <w:rPr>
                <w:sz w:val="20"/>
                <w:szCs w:val="20"/>
              </w:rPr>
              <w:t>Talent Champion</w:t>
            </w:r>
            <w:r w:rsidR="00EE1347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4F43AA4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A94A0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1A478F1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3162A9" w:rsidRPr="00DE2CA1" w14:paraId="2F6F1FB3" w14:textId="77777777" w:rsidTr="001C5B56">
        <w:trPr>
          <w:gridBefore w:val="1"/>
          <w:wBefore w:w="18" w:type="dxa"/>
        </w:trPr>
        <w:tc>
          <w:tcPr>
            <w:tcW w:w="5940" w:type="dxa"/>
          </w:tcPr>
          <w:p w14:paraId="62AAFA12" w14:textId="77777777" w:rsidR="003162A9" w:rsidRPr="00DE2CA1" w:rsidRDefault="003162A9" w:rsidP="003162A9">
            <w:pPr>
              <w:ind w:left="346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Time with Admin support person each week to ensure we do a review of the above for prior week and preview of week to come as well as go day by day for month ahead.   </w:t>
            </w:r>
          </w:p>
        </w:tc>
        <w:tc>
          <w:tcPr>
            <w:tcW w:w="1080" w:type="dxa"/>
          </w:tcPr>
          <w:p w14:paraId="5448778E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1F5574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1E3F4B" w14:textId="77777777" w:rsidR="003162A9" w:rsidRPr="00DE2CA1" w:rsidRDefault="003162A9" w:rsidP="003162A9">
            <w:pPr>
              <w:ind w:left="1080"/>
              <w:rPr>
                <w:sz w:val="20"/>
                <w:szCs w:val="20"/>
              </w:rPr>
            </w:pPr>
          </w:p>
        </w:tc>
      </w:tr>
      <w:tr w:rsidR="00C20A08" w:rsidRPr="00DE2CA1" w14:paraId="56DDADC6" w14:textId="77777777" w:rsidTr="001C5B56">
        <w:tc>
          <w:tcPr>
            <w:tcW w:w="5958" w:type="dxa"/>
            <w:gridSpan w:val="2"/>
          </w:tcPr>
          <w:p w14:paraId="551FEED1" w14:textId="303070BA" w:rsidR="00C20A08" w:rsidRPr="00DE2CA1" w:rsidRDefault="00C20A08" w:rsidP="001C5B56">
            <w:pPr>
              <w:ind w:left="360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Proactively look at the calendar a minimum of 1 month in advance – </w:t>
            </w:r>
            <w:r w:rsidR="001C5B56">
              <w:rPr>
                <w:sz w:val="20"/>
                <w:szCs w:val="20"/>
              </w:rPr>
              <w:t xml:space="preserve">Assistant </w:t>
            </w:r>
            <w:r w:rsidRPr="00DE2CA1">
              <w:rPr>
                <w:sz w:val="20"/>
                <w:szCs w:val="20"/>
              </w:rPr>
              <w:t xml:space="preserve">understands enough of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’s calendar to help bring to her attention conflicts, so we can resolve and to give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 enough advance notice on things she need to prep for.   This will help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 be a role model for being a professional, calm, and strategic, on time leader.  </w:t>
            </w:r>
          </w:p>
        </w:tc>
        <w:tc>
          <w:tcPr>
            <w:tcW w:w="1080" w:type="dxa"/>
          </w:tcPr>
          <w:p w14:paraId="4519AB21" w14:textId="77777777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4C6FDB7" w14:textId="77777777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FFF818" w14:textId="77777777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</w:p>
        </w:tc>
      </w:tr>
      <w:tr w:rsidR="00C20A08" w:rsidRPr="00DE2CA1" w14:paraId="6227156B" w14:textId="77777777" w:rsidTr="001C5B56">
        <w:tc>
          <w:tcPr>
            <w:tcW w:w="5958" w:type="dxa"/>
            <w:gridSpan w:val="2"/>
          </w:tcPr>
          <w:p w14:paraId="116064D7" w14:textId="6777DDEE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  <w:r w:rsidRPr="00DE2CA1">
              <w:rPr>
                <w:sz w:val="20"/>
                <w:szCs w:val="20"/>
              </w:rPr>
              <w:t xml:space="preserve">Creating a balance of getting people on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’s calendar either for a 1:1 or in a group setting, though allowing </w:t>
            </w:r>
            <w:r w:rsidR="00176317">
              <w:rPr>
                <w:sz w:val="20"/>
                <w:szCs w:val="20"/>
              </w:rPr>
              <w:t>Talent Champion</w:t>
            </w:r>
            <w:r w:rsidRPr="00DE2CA1">
              <w:rPr>
                <w:sz w:val="20"/>
                <w:szCs w:val="20"/>
              </w:rPr>
              <w:t xml:space="preserve"> enough Strategic Admin think time.     </w:t>
            </w:r>
          </w:p>
        </w:tc>
        <w:tc>
          <w:tcPr>
            <w:tcW w:w="1080" w:type="dxa"/>
          </w:tcPr>
          <w:p w14:paraId="3A0952C3" w14:textId="77777777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B8E7B2" w14:textId="77777777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D5DDF" w14:textId="77777777" w:rsidR="00C20A08" w:rsidRPr="00DE2CA1" w:rsidRDefault="00C20A08" w:rsidP="00C20A08">
            <w:pPr>
              <w:ind w:left="360"/>
              <w:rPr>
                <w:sz w:val="20"/>
                <w:szCs w:val="20"/>
              </w:rPr>
            </w:pPr>
          </w:p>
        </w:tc>
      </w:tr>
    </w:tbl>
    <w:p w14:paraId="106D88CF" w14:textId="77777777" w:rsidR="00EE1347" w:rsidRDefault="00EE1347" w:rsidP="006B7EAE"/>
    <w:p w14:paraId="552625FE" w14:textId="77777777" w:rsidR="001C5B56" w:rsidRDefault="001C5B56" w:rsidP="006B7EAE">
      <w:pPr>
        <w:rPr>
          <w:b/>
          <w:color w:val="0000CC"/>
        </w:rPr>
      </w:pPr>
    </w:p>
    <w:p w14:paraId="338C7557" w14:textId="77777777" w:rsidR="001C5B56" w:rsidRDefault="001C5B56" w:rsidP="006B7EAE">
      <w:pPr>
        <w:rPr>
          <w:b/>
          <w:color w:val="0000CC"/>
        </w:rPr>
      </w:pPr>
    </w:p>
    <w:p w14:paraId="2E7E4BF2" w14:textId="77777777" w:rsidR="001C5B56" w:rsidRDefault="001C5B56" w:rsidP="006B7EAE">
      <w:pPr>
        <w:rPr>
          <w:b/>
          <w:color w:val="0000CC"/>
        </w:rPr>
      </w:pPr>
    </w:p>
    <w:p w14:paraId="3E344560" w14:textId="77777777" w:rsidR="001C5B56" w:rsidRDefault="001C5B56" w:rsidP="006B7EAE">
      <w:pPr>
        <w:rPr>
          <w:b/>
          <w:color w:val="0000CC"/>
        </w:rPr>
      </w:pPr>
    </w:p>
    <w:p w14:paraId="76565222" w14:textId="77777777" w:rsidR="006B7EAE" w:rsidRPr="00EE1347" w:rsidRDefault="006B7EAE" w:rsidP="006B7EAE">
      <w:r>
        <w:rPr>
          <w:b/>
          <w:color w:val="0000CC"/>
        </w:rPr>
        <w:t>2</w:t>
      </w:r>
      <w:r w:rsidRPr="006B7EAE">
        <w:rPr>
          <w:b/>
          <w:color w:val="0000CC"/>
          <w:vertAlign w:val="superscript"/>
        </w:rPr>
        <w:t>nd</w:t>
      </w:r>
      <w:r>
        <w:rPr>
          <w:b/>
          <w:color w:val="0000CC"/>
        </w:rPr>
        <w:t xml:space="preserve"> Priority – Travel (First preference is to use southwest)</w:t>
      </w:r>
    </w:p>
    <w:tbl>
      <w:tblPr>
        <w:tblStyle w:val="TableGrid"/>
        <w:tblW w:w="9828" w:type="dxa"/>
        <w:tblInd w:w="720" w:type="dxa"/>
        <w:tblLook w:val="04A0" w:firstRow="1" w:lastRow="0" w:firstColumn="1" w:lastColumn="0" w:noHBand="0" w:noVBand="1"/>
      </w:tblPr>
      <w:tblGrid>
        <w:gridCol w:w="5868"/>
        <w:gridCol w:w="1260"/>
        <w:gridCol w:w="1170"/>
        <w:gridCol w:w="1530"/>
      </w:tblGrid>
      <w:tr w:rsidR="00DA5B68" w:rsidRPr="00DE2CA1" w14:paraId="4894072E" w14:textId="77777777" w:rsidTr="00DA5B68">
        <w:trPr>
          <w:trHeight w:val="449"/>
        </w:trPr>
        <w:tc>
          <w:tcPr>
            <w:tcW w:w="5868" w:type="dxa"/>
          </w:tcPr>
          <w:p w14:paraId="6899CF85" w14:textId="77777777" w:rsidR="00DA5B68" w:rsidRPr="00800368" w:rsidRDefault="00DA5B68" w:rsidP="0017170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FBB142E" w14:textId="77777777" w:rsidR="00DA5B68" w:rsidRPr="00800368" w:rsidRDefault="00DA5B68" w:rsidP="00171701">
            <w:pPr>
              <w:jc w:val="both"/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1-Excellent</w:t>
            </w:r>
          </w:p>
        </w:tc>
        <w:tc>
          <w:tcPr>
            <w:tcW w:w="1170" w:type="dxa"/>
          </w:tcPr>
          <w:p w14:paraId="77021401" w14:textId="77777777" w:rsidR="00DA5B68" w:rsidRPr="00800368" w:rsidRDefault="00DA5B68" w:rsidP="00171701">
            <w:pPr>
              <w:jc w:val="both"/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2-Good</w:t>
            </w:r>
          </w:p>
        </w:tc>
        <w:tc>
          <w:tcPr>
            <w:tcW w:w="1530" w:type="dxa"/>
          </w:tcPr>
          <w:p w14:paraId="25C66EC3" w14:textId="77777777" w:rsidR="00DA5B68" w:rsidRPr="00EE1347" w:rsidRDefault="00DA5B68" w:rsidP="00EE1347">
            <w:pPr>
              <w:rPr>
                <w:sz w:val="18"/>
                <w:szCs w:val="18"/>
              </w:rPr>
            </w:pPr>
            <w:r w:rsidRPr="00EE1347">
              <w:rPr>
                <w:sz w:val="18"/>
                <w:szCs w:val="18"/>
              </w:rPr>
              <w:t>3-Needs</w:t>
            </w:r>
            <w:r w:rsidR="00EE1347" w:rsidRPr="00EE1347">
              <w:rPr>
                <w:sz w:val="18"/>
                <w:szCs w:val="18"/>
              </w:rPr>
              <w:t xml:space="preserve"> i</w:t>
            </w:r>
            <w:r w:rsidRPr="00EE1347">
              <w:rPr>
                <w:sz w:val="18"/>
                <w:szCs w:val="18"/>
              </w:rPr>
              <w:t>mprovement</w:t>
            </w:r>
          </w:p>
        </w:tc>
      </w:tr>
      <w:tr w:rsidR="00DA5B68" w:rsidRPr="00DE2CA1" w14:paraId="1F54F5DB" w14:textId="77777777" w:rsidTr="00DA5B68">
        <w:tc>
          <w:tcPr>
            <w:tcW w:w="5868" w:type="dxa"/>
          </w:tcPr>
          <w:p w14:paraId="71E44F77" w14:textId="77777777" w:rsidR="00DA5B68" w:rsidRPr="00DA5B68" w:rsidRDefault="00DA5B68" w:rsidP="00DA5B68">
            <w:pPr>
              <w:ind w:left="36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t>Book All travel – flights and limo</w:t>
            </w:r>
          </w:p>
        </w:tc>
        <w:tc>
          <w:tcPr>
            <w:tcW w:w="1260" w:type="dxa"/>
          </w:tcPr>
          <w:p w14:paraId="5EC98DAD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4D1304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8DF733F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  <w:tr w:rsidR="00DA5B68" w:rsidRPr="00DE2CA1" w14:paraId="69F4BD14" w14:textId="77777777" w:rsidTr="00DA5B68">
        <w:tc>
          <w:tcPr>
            <w:tcW w:w="5868" w:type="dxa"/>
          </w:tcPr>
          <w:p w14:paraId="19688E5B" w14:textId="77777777" w:rsidR="00DA5B68" w:rsidRPr="00DA5B68" w:rsidRDefault="00DA5B68" w:rsidP="00DA5B68">
            <w:pPr>
              <w:ind w:left="36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t>Put travel into calendar – double check to ensure accurate</w:t>
            </w:r>
          </w:p>
        </w:tc>
        <w:tc>
          <w:tcPr>
            <w:tcW w:w="1260" w:type="dxa"/>
          </w:tcPr>
          <w:p w14:paraId="5B29EA96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1958CD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70A848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</w:tr>
      <w:tr w:rsidR="00DA5B68" w:rsidRPr="00DE2CA1" w14:paraId="32DA74A4" w14:textId="77777777" w:rsidTr="00DA5B68">
        <w:tc>
          <w:tcPr>
            <w:tcW w:w="5868" w:type="dxa"/>
          </w:tcPr>
          <w:p w14:paraId="6D0689D2" w14:textId="77777777" w:rsidR="00DA5B68" w:rsidRPr="00DA5B68" w:rsidRDefault="00DA5B68" w:rsidP="00DA5B68">
            <w:pPr>
              <w:ind w:left="36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t xml:space="preserve">Print one pager with all key info on it. </w:t>
            </w:r>
          </w:p>
        </w:tc>
        <w:tc>
          <w:tcPr>
            <w:tcW w:w="1260" w:type="dxa"/>
          </w:tcPr>
          <w:p w14:paraId="2EE22A29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5783DE3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EB02E2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</w:tbl>
    <w:p w14:paraId="01B97792" w14:textId="77777777" w:rsidR="006B7EAE" w:rsidRPr="00800368" w:rsidRDefault="006B7EAE" w:rsidP="006B7EAE">
      <w:pPr>
        <w:rPr>
          <w:b/>
          <w:color w:val="0000CC"/>
          <w:sz w:val="18"/>
          <w:szCs w:val="18"/>
        </w:rPr>
      </w:pPr>
    </w:p>
    <w:p w14:paraId="432CD429" w14:textId="77777777" w:rsidR="00EE1347" w:rsidRDefault="006B7EAE" w:rsidP="006B7EAE">
      <w:pPr>
        <w:rPr>
          <w:b/>
          <w:color w:val="0000CC"/>
        </w:rPr>
      </w:pPr>
      <w:r>
        <w:rPr>
          <w:b/>
          <w:color w:val="0000CC"/>
        </w:rPr>
        <w:t xml:space="preserve">3rd Priority – </w:t>
      </w:r>
    </w:p>
    <w:p w14:paraId="29D4049C" w14:textId="77777777" w:rsidR="006B7EAE" w:rsidRDefault="006B7EAE" w:rsidP="006B7EAE">
      <w:pPr>
        <w:rPr>
          <w:b/>
          <w:color w:val="0000CC"/>
        </w:rPr>
      </w:pPr>
      <w:r>
        <w:rPr>
          <w:b/>
          <w:color w:val="0000CC"/>
        </w:rPr>
        <w:t xml:space="preserve">Expense Reports </w:t>
      </w:r>
      <w:r w:rsidRPr="00646ECA">
        <w:rPr>
          <w:b/>
        </w:rPr>
        <w:t>– continued timely submission with the right amount of detail</w:t>
      </w:r>
      <w:r>
        <w:rPr>
          <w:b/>
          <w:color w:val="0000CC"/>
        </w:rPr>
        <w:t xml:space="preserve"> </w:t>
      </w:r>
    </w:p>
    <w:p w14:paraId="45C1ABBD" w14:textId="77777777" w:rsidR="006B7EAE" w:rsidRPr="00800368" w:rsidRDefault="006B7EAE" w:rsidP="006B7EAE">
      <w:pPr>
        <w:rPr>
          <w:b/>
          <w:color w:val="0000CC"/>
          <w:sz w:val="18"/>
          <w:szCs w:val="18"/>
        </w:rPr>
      </w:pPr>
    </w:p>
    <w:p w14:paraId="31E64E0C" w14:textId="77777777" w:rsidR="00EE1347" w:rsidRDefault="006B7EAE" w:rsidP="006B7EAE">
      <w:pPr>
        <w:rPr>
          <w:b/>
          <w:color w:val="0000CC"/>
        </w:rPr>
      </w:pPr>
      <w:r>
        <w:rPr>
          <w:b/>
          <w:color w:val="0000CC"/>
        </w:rPr>
        <w:t xml:space="preserve">4th Priority – </w:t>
      </w:r>
    </w:p>
    <w:p w14:paraId="6B4CFAC6" w14:textId="0C0F59C2" w:rsidR="006B7EAE" w:rsidRDefault="006B7EAE" w:rsidP="006B7EAE">
      <w:pPr>
        <w:rPr>
          <w:b/>
          <w:color w:val="0000CC"/>
        </w:rPr>
      </w:pPr>
      <w:r>
        <w:rPr>
          <w:b/>
          <w:color w:val="0000CC"/>
        </w:rPr>
        <w:t xml:space="preserve">Extra email admin support </w:t>
      </w:r>
      <w:r w:rsidRPr="00646ECA">
        <w:rPr>
          <w:b/>
        </w:rPr>
        <w:t xml:space="preserve">– on days </w:t>
      </w:r>
      <w:r w:rsidR="00176317">
        <w:rPr>
          <w:b/>
        </w:rPr>
        <w:t>Talent Champion</w:t>
      </w:r>
      <w:r w:rsidR="001C5B56" w:rsidRPr="00646ECA">
        <w:rPr>
          <w:b/>
        </w:rPr>
        <w:t xml:space="preserve"> is i</w:t>
      </w:r>
      <w:r w:rsidRPr="00646ECA">
        <w:rPr>
          <w:b/>
        </w:rPr>
        <w:t xml:space="preserve">n meetings for longer period of times </w:t>
      </w:r>
      <w:r w:rsidR="001C5B56" w:rsidRPr="00646ECA">
        <w:rPr>
          <w:b/>
        </w:rPr>
        <w:t xml:space="preserve">need to be </w:t>
      </w:r>
      <w:r w:rsidRPr="00646ECA">
        <w:rPr>
          <w:b/>
        </w:rPr>
        <w:t>actively check</w:t>
      </w:r>
      <w:r w:rsidR="00646ECA" w:rsidRPr="00646ECA">
        <w:rPr>
          <w:b/>
        </w:rPr>
        <w:t>ing</w:t>
      </w:r>
      <w:r w:rsidRPr="00646ECA">
        <w:rPr>
          <w:b/>
        </w:rPr>
        <w:t xml:space="preserve"> </w:t>
      </w:r>
      <w:r w:rsidR="00176317">
        <w:rPr>
          <w:b/>
        </w:rPr>
        <w:t>Talent Champion</w:t>
      </w:r>
      <w:r w:rsidRPr="00646ECA">
        <w:rPr>
          <w:b/>
        </w:rPr>
        <w:t>’s email for critical to dos or requests</w:t>
      </w:r>
    </w:p>
    <w:p w14:paraId="033D64A9" w14:textId="77777777" w:rsidR="006B7EAE" w:rsidRPr="00800368" w:rsidRDefault="006B7EAE" w:rsidP="006B7EAE">
      <w:pPr>
        <w:rPr>
          <w:b/>
          <w:color w:val="0000CC"/>
          <w:sz w:val="18"/>
          <w:szCs w:val="18"/>
        </w:rPr>
      </w:pPr>
    </w:p>
    <w:p w14:paraId="654B5C11" w14:textId="77777777" w:rsidR="006B7EAE" w:rsidRDefault="006B7EAE" w:rsidP="006B7EAE">
      <w:pPr>
        <w:rPr>
          <w:b/>
          <w:color w:val="0000CC"/>
        </w:rPr>
      </w:pPr>
      <w:r>
        <w:rPr>
          <w:b/>
          <w:color w:val="0000CC"/>
        </w:rPr>
        <w:t xml:space="preserve">5th Priority – Help keep my office organized  </w:t>
      </w:r>
    </w:p>
    <w:tbl>
      <w:tblPr>
        <w:tblStyle w:val="TableGrid"/>
        <w:tblW w:w="9828" w:type="dxa"/>
        <w:tblInd w:w="720" w:type="dxa"/>
        <w:tblLook w:val="04A0" w:firstRow="1" w:lastRow="0" w:firstColumn="1" w:lastColumn="0" w:noHBand="0" w:noVBand="1"/>
      </w:tblPr>
      <w:tblGrid>
        <w:gridCol w:w="5868"/>
        <w:gridCol w:w="1260"/>
        <w:gridCol w:w="1170"/>
        <w:gridCol w:w="1530"/>
      </w:tblGrid>
      <w:tr w:rsidR="00DA5B68" w:rsidRPr="00DE2CA1" w14:paraId="580D60C7" w14:textId="77777777" w:rsidTr="00171701">
        <w:trPr>
          <w:trHeight w:val="449"/>
        </w:trPr>
        <w:tc>
          <w:tcPr>
            <w:tcW w:w="5868" w:type="dxa"/>
          </w:tcPr>
          <w:p w14:paraId="1717EC9F" w14:textId="77777777" w:rsidR="00DA5B68" w:rsidRPr="00800368" w:rsidRDefault="00DA5B68" w:rsidP="00171701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BDD3E39" w14:textId="77777777" w:rsidR="00DA5B68" w:rsidRPr="00800368" w:rsidRDefault="00DA5B68" w:rsidP="00171701">
            <w:pPr>
              <w:jc w:val="both"/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1-Excellent</w:t>
            </w:r>
          </w:p>
        </w:tc>
        <w:tc>
          <w:tcPr>
            <w:tcW w:w="1170" w:type="dxa"/>
          </w:tcPr>
          <w:p w14:paraId="41A8B57F" w14:textId="77777777" w:rsidR="00DA5B68" w:rsidRPr="00800368" w:rsidRDefault="00DA5B68" w:rsidP="00171701">
            <w:pPr>
              <w:jc w:val="both"/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2-Good</w:t>
            </w:r>
          </w:p>
        </w:tc>
        <w:tc>
          <w:tcPr>
            <w:tcW w:w="1530" w:type="dxa"/>
          </w:tcPr>
          <w:p w14:paraId="0047AA19" w14:textId="77777777" w:rsidR="00DA5B68" w:rsidRPr="00800368" w:rsidRDefault="00DA5B68" w:rsidP="00171701">
            <w:pPr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3-Needs</w:t>
            </w:r>
          </w:p>
          <w:p w14:paraId="58553634" w14:textId="77777777" w:rsidR="00DA5B68" w:rsidRPr="00800368" w:rsidRDefault="00DA5B68" w:rsidP="00171701">
            <w:pPr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improvement</w:t>
            </w:r>
          </w:p>
        </w:tc>
      </w:tr>
      <w:tr w:rsidR="00DA5B68" w:rsidRPr="00DE2CA1" w14:paraId="55914453" w14:textId="77777777" w:rsidTr="00171701">
        <w:tc>
          <w:tcPr>
            <w:tcW w:w="5868" w:type="dxa"/>
          </w:tcPr>
          <w:p w14:paraId="14468C23" w14:textId="77777777" w:rsidR="00DA5B68" w:rsidRPr="00DA5B68" w:rsidRDefault="00DA5B68" w:rsidP="00DA5B68">
            <w:pPr>
              <w:ind w:left="36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t>Set up folders A-Z</w:t>
            </w:r>
          </w:p>
        </w:tc>
        <w:tc>
          <w:tcPr>
            <w:tcW w:w="1260" w:type="dxa"/>
          </w:tcPr>
          <w:p w14:paraId="717AC605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E0BAD93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0E8856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  <w:tr w:rsidR="00DA5B68" w:rsidRPr="00DE2CA1" w14:paraId="23CFB16F" w14:textId="77777777" w:rsidTr="00171701">
        <w:tc>
          <w:tcPr>
            <w:tcW w:w="5868" w:type="dxa"/>
          </w:tcPr>
          <w:p w14:paraId="40F7125F" w14:textId="77777777" w:rsidR="00DA5B68" w:rsidRPr="00DA5B68" w:rsidRDefault="00DA5B68" w:rsidP="00DA5B68">
            <w:pPr>
              <w:ind w:left="360"/>
              <w:rPr>
                <w:sz w:val="20"/>
                <w:szCs w:val="20"/>
              </w:rPr>
            </w:pPr>
            <w:r w:rsidRPr="00DA5B68">
              <w:rPr>
                <w:sz w:val="20"/>
                <w:szCs w:val="20"/>
              </w:rPr>
              <w:lastRenderedPageBreak/>
              <w:t>Set up system for adding to existing files or new ones</w:t>
            </w:r>
          </w:p>
        </w:tc>
        <w:tc>
          <w:tcPr>
            <w:tcW w:w="1260" w:type="dxa"/>
          </w:tcPr>
          <w:p w14:paraId="6188A7C4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2990190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DDD8B6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</w:tr>
      <w:tr w:rsidR="00DA5B68" w:rsidRPr="00DE2CA1" w14:paraId="0BC0D4E8" w14:textId="77777777" w:rsidTr="00171701">
        <w:tc>
          <w:tcPr>
            <w:tcW w:w="5868" w:type="dxa"/>
          </w:tcPr>
          <w:p w14:paraId="71D6B7B4" w14:textId="77777777" w:rsidR="00DA5B68" w:rsidRPr="00DA5B68" w:rsidRDefault="00DA5B68" w:rsidP="00DA5B68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526010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43C2066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B3DA0C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</w:tbl>
    <w:p w14:paraId="7FB473E3" w14:textId="77777777" w:rsidR="00DA5B68" w:rsidRPr="00800368" w:rsidRDefault="00DA5B68" w:rsidP="00EC3D5A">
      <w:pPr>
        <w:rPr>
          <w:sz w:val="18"/>
          <w:szCs w:val="18"/>
        </w:rPr>
      </w:pPr>
    </w:p>
    <w:p w14:paraId="48CEC0BA" w14:textId="77777777" w:rsidR="002316E6" w:rsidRPr="004C7530" w:rsidRDefault="00A75D14" w:rsidP="002316E6">
      <w:pPr>
        <w:rPr>
          <w:i/>
          <w:color w:val="0000CC"/>
          <w:sz w:val="28"/>
          <w:szCs w:val="28"/>
        </w:rPr>
      </w:pPr>
      <w:r w:rsidRPr="004C7530">
        <w:rPr>
          <w:b/>
          <w:i/>
          <w:color w:val="0000CC"/>
          <w:sz w:val="28"/>
          <w:szCs w:val="28"/>
        </w:rPr>
        <w:t>Accountabilities</w:t>
      </w:r>
      <w:r w:rsidRPr="004C7530">
        <w:rPr>
          <w:i/>
          <w:color w:val="0000CC"/>
          <w:sz w:val="28"/>
          <w:szCs w:val="28"/>
        </w:rPr>
        <w:t xml:space="preserve"> (how will we know if we are on </w:t>
      </w:r>
      <w:r w:rsidR="00647BD3" w:rsidRPr="004C7530">
        <w:rPr>
          <w:i/>
          <w:color w:val="0000CC"/>
          <w:sz w:val="28"/>
          <w:szCs w:val="28"/>
        </w:rPr>
        <w:t>track?</w:t>
      </w:r>
      <w:r w:rsidRPr="004C7530">
        <w:rPr>
          <w:i/>
          <w:color w:val="0000CC"/>
          <w:sz w:val="28"/>
          <w:szCs w:val="28"/>
        </w:rPr>
        <w:t>)</w:t>
      </w:r>
    </w:p>
    <w:tbl>
      <w:tblPr>
        <w:tblStyle w:val="TableGrid"/>
        <w:tblW w:w="9828" w:type="dxa"/>
        <w:tblInd w:w="720" w:type="dxa"/>
        <w:tblLook w:val="04A0" w:firstRow="1" w:lastRow="0" w:firstColumn="1" w:lastColumn="0" w:noHBand="0" w:noVBand="1"/>
      </w:tblPr>
      <w:tblGrid>
        <w:gridCol w:w="5868"/>
        <w:gridCol w:w="1260"/>
        <w:gridCol w:w="1170"/>
        <w:gridCol w:w="1530"/>
      </w:tblGrid>
      <w:tr w:rsidR="00DA5B68" w:rsidRPr="00DE2CA1" w14:paraId="77E7884C" w14:textId="77777777" w:rsidTr="00171701">
        <w:trPr>
          <w:trHeight w:val="449"/>
        </w:trPr>
        <w:tc>
          <w:tcPr>
            <w:tcW w:w="5868" w:type="dxa"/>
          </w:tcPr>
          <w:p w14:paraId="3EC483C0" w14:textId="77777777" w:rsidR="00DA5B68" w:rsidRPr="00800368" w:rsidRDefault="008A4BFA" w:rsidP="00171701">
            <w:pPr>
              <w:ind w:left="360"/>
              <w:rPr>
                <w:sz w:val="18"/>
                <w:szCs w:val="18"/>
              </w:rPr>
            </w:pPr>
            <w:r w:rsidRPr="00730108">
              <w:t xml:space="preserve">  </w:t>
            </w:r>
          </w:p>
        </w:tc>
        <w:tc>
          <w:tcPr>
            <w:tcW w:w="1260" w:type="dxa"/>
          </w:tcPr>
          <w:p w14:paraId="13FF30F9" w14:textId="77777777" w:rsidR="00DA5B68" w:rsidRPr="00800368" w:rsidRDefault="00DA5B68" w:rsidP="00171701">
            <w:pPr>
              <w:jc w:val="both"/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1-Excellent</w:t>
            </w:r>
          </w:p>
        </w:tc>
        <w:tc>
          <w:tcPr>
            <w:tcW w:w="1170" w:type="dxa"/>
          </w:tcPr>
          <w:p w14:paraId="40067A3A" w14:textId="77777777" w:rsidR="00DA5B68" w:rsidRPr="00800368" w:rsidRDefault="00DA5B68" w:rsidP="00171701">
            <w:pPr>
              <w:jc w:val="both"/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2-Good</w:t>
            </w:r>
          </w:p>
        </w:tc>
        <w:tc>
          <w:tcPr>
            <w:tcW w:w="1530" w:type="dxa"/>
          </w:tcPr>
          <w:p w14:paraId="538BDEA2" w14:textId="77777777" w:rsidR="00DA5B68" w:rsidRPr="00800368" w:rsidRDefault="00DA5B68" w:rsidP="00171701">
            <w:pPr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3-Needs</w:t>
            </w:r>
          </w:p>
          <w:p w14:paraId="37E8C558" w14:textId="77777777" w:rsidR="00DA5B68" w:rsidRPr="00800368" w:rsidRDefault="00DA5B68" w:rsidP="00171701">
            <w:pPr>
              <w:rPr>
                <w:sz w:val="18"/>
                <w:szCs w:val="18"/>
              </w:rPr>
            </w:pPr>
            <w:r w:rsidRPr="00800368">
              <w:rPr>
                <w:sz w:val="18"/>
                <w:szCs w:val="18"/>
              </w:rPr>
              <w:t>improvement</w:t>
            </w:r>
          </w:p>
        </w:tc>
      </w:tr>
      <w:tr w:rsidR="00DA5B68" w:rsidRPr="00DE2CA1" w14:paraId="64CA0CF4" w14:textId="77777777" w:rsidTr="00171701">
        <w:tc>
          <w:tcPr>
            <w:tcW w:w="5868" w:type="dxa"/>
          </w:tcPr>
          <w:p w14:paraId="0864C8D1" w14:textId="77777777" w:rsidR="00DA5B68" w:rsidRPr="00DA5B68" w:rsidRDefault="00DA5B68" w:rsidP="00646ECA">
            <w:pPr>
              <w:numPr>
                <w:ilvl w:val="0"/>
                <w:numId w:val="19"/>
              </w:numPr>
            </w:pPr>
            <w:r>
              <w:t xml:space="preserve">Review this  evolving Win/Win Agreement – each week </w:t>
            </w:r>
            <w:r w:rsidR="00646ECA">
              <w:t xml:space="preserve">during </w:t>
            </w:r>
            <w:r>
              <w:t>1:1 to ensure we are on track or to make adjustments</w:t>
            </w:r>
          </w:p>
        </w:tc>
        <w:tc>
          <w:tcPr>
            <w:tcW w:w="1260" w:type="dxa"/>
          </w:tcPr>
          <w:p w14:paraId="1D78C17C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A3776E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299871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  <w:tr w:rsidR="00DA5B68" w:rsidRPr="00DE2CA1" w14:paraId="0C4E4C06" w14:textId="77777777" w:rsidTr="00171701">
        <w:tc>
          <w:tcPr>
            <w:tcW w:w="5868" w:type="dxa"/>
          </w:tcPr>
          <w:p w14:paraId="365FC7AE" w14:textId="77777777" w:rsidR="00DA5B68" w:rsidRPr="00DA5B68" w:rsidRDefault="00DA5B68" w:rsidP="00DA5B68">
            <w:pPr>
              <w:pStyle w:val="ListParagraph"/>
              <w:numPr>
                <w:ilvl w:val="0"/>
                <w:numId w:val="19"/>
              </w:numPr>
            </w:pPr>
            <w:r>
              <w:t xml:space="preserve">Minimizes </w:t>
            </w:r>
            <w:r w:rsidRPr="00730108">
              <w:t>misses</w:t>
            </w:r>
            <w:r>
              <w:t xml:space="preserve"> and mistakes</w:t>
            </w:r>
          </w:p>
        </w:tc>
        <w:tc>
          <w:tcPr>
            <w:tcW w:w="1260" w:type="dxa"/>
          </w:tcPr>
          <w:p w14:paraId="137C2C4A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BBD0B3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42373F" w14:textId="77777777" w:rsidR="00DA5B68" w:rsidRPr="00DE2CA1" w:rsidRDefault="00DA5B68" w:rsidP="00171701">
            <w:pPr>
              <w:rPr>
                <w:sz w:val="20"/>
                <w:szCs w:val="20"/>
              </w:rPr>
            </w:pPr>
          </w:p>
        </w:tc>
      </w:tr>
      <w:tr w:rsidR="00DA5B68" w:rsidRPr="00DE2CA1" w14:paraId="1D010E6B" w14:textId="77777777" w:rsidTr="00171701">
        <w:tc>
          <w:tcPr>
            <w:tcW w:w="5868" w:type="dxa"/>
          </w:tcPr>
          <w:p w14:paraId="32C73761" w14:textId="77777777" w:rsidR="00DA5B68" w:rsidRPr="00DA5B68" w:rsidRDefault="00DA5B68" w:rsidP="00646ECA">
            <w:pPr>
              <w:pStyle w:val="ListParagraph"/>
              <w:numPr>
                <w:ilvl w:val="0"/>
                <w:numId w:val="19"/>
              </w:numPr>
            </w:pPr>
            <w:r>
              <w:t>Being flexible to</w:t>
            </w:r>
            <w:r w:rsidR="00646ECA">
              <w:t xml:space="preserve"> each other’s </w:t>
            </w:r>
            <w:r>
              <w:t xml:space="preserve"> </w:t>
            </w:r>
            <w:r w:rsidR="00646ECA">
              <w:t>communication’s style</w:t>
            </w:r>
          </w:p>
        </w:tc>
        <w:tc>
          <w:tcPr>
            <w:tcW w:w="1260" w:type="dxa"/>
          </w:tcPr>
          <w:p w14:paraId="1FA45CBB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F863943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B4FBC8B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  <w:tr w:rsidR="00DA5B68" w:rsidRPr="00DE2CA1" w14:paraId="7553A687" w14:textId="77777777" w:rsidTr="00171701">
        <w:tc>
          <w:tcPr>
            <w:tcW w:w="5868" w:type="dxa"/>
          </w:tcPr>
          <w:p w14:paraId="4C92E441" w14:textId="77777777" w:rsidR="00DA5B68" w:rsidRPr="00DA5B68" w:rsidRDefault="00DA5B68" w:rsidP="00DA5B68">
            <w:pPr>
              <w:pStyle w:val="ListParagraph"/>
              <w:numPr>
                <w:ilvl w:val="0"/>
                <w:numId w:val="19"/>
              </w:numPr>
              <w:rPr>
                <w:u w:val="single"/>
              </w:rPr>
            </w:pPr>
            <w:r w:rsidRPr="00DA5B68">
              <w:rPr>
                <w:u w:val="single"/>
              </w:rPr>
              <w:t>Consistent communication on follow up items.</w:t>
            </w:r>
          </w:p>
          <w:p w14:paraId="3A4B7318" w14:textId="77777777" w:rsidR="00DA5B68" w:rsidRDefault="00DA5B68" w:rsidP="00DA5B68">
            <w:pPr>
              <w:numPr>
                <w:ilvl w:val="0"/>
                <w:numId w:val="14"/>
              </w:numPr>
            </w:pPr>
            <w:r w:rsidRPr="009F523B">
              <w:t xml:space="preserve">Instituted email response to confirm I have action item </w:t>
            </w:r>
          </w:p>
          <w:p w14:paraId="7B8B459E" w14:textId="77777777" w:rsidR="00DA5B68" w:rsidRDefault="00DA5B68" w:rsidP="00DA5B68">
            <w:pPr>
              <w:numPr>
                <w:ilvl w:val="0"/>
                <w:numId w:val="14"/>
              </w:numPr>
            </w:pPr>
            <w:r>
              <w:t>Instituted follow up on pending items</w:t>
            </w:r>
          </w:p>
          <w:p w14:paraId="28FABFCD" w14:textId="77777777" w:rsidR="00DA5B68" w:rsidRDefault="00DA5B68" w:rsidP="00DA5B68">
            <w:pPr>
              <w:numPr>
                <w:ilvl w:val="0"/>
                <w:numId w:val="14"/>
              </w:numPr>
            </w:pPr>
            <w:r>
              <w:t xml:space="preserve">Instituted communication on completed items through email or 1:1 </w:t>
            </w:r>
          </w:p>
        </w:tc>
        <w:tc>
          <w:tcPr>
            <w:tcW w:w="1260" w:type="dxa"/>
          </w:tcPr>
          <w:p w14:paraId="369CE9A0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BB63E9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F4B1BD" w14:textId="77777777" w:rsidR="00DA5B68" w:rsidRPr="00DE2CA1" w:rsidRDefault="00DA5B68" w:rsidP="00171701">
            <w:pPr>
              <w:ind w:left="360"/>
              <w:rPr>
                <w:sz w:val="20"/>
                <w:szCs w:val="20"/>
              </w:rPr>
            </w:pPr>
          </w:p>
        </w:tc>
      </w:tr>
    </w:tbl>
    <w:p w14:paraId="25288773" w14:textId="77777777" w:rsidR="00DA5B68" w:rsidRPr="00800368" w:rsidRDefault="00DA5B68" w:rsidP="00730108">
      <w:pPr>
        <w:rPr>
          <w:sz w:val="18"/>
          <w:szCs w:val="18"/>
        </w:rPr>
      </w:pPr>
    </w:p>
    <w:p w14:paraId="1EE10ABD" w14:textId="77777777" w:rsidR="002316E6" w:rsidRPr="00EE1347" w:rsidRDefault="002316E6" w:rsidP="002316E6">
      <w:pPr>
        <w:rPr>
          <w:i/>
          <w:color w:val="0000CC"/>
          <w:sz w:val="24"/>
          <w:szCs w:val="24"/>
        </w:rPr>
      </w:pPr>
      <w:r w:rsidRPr="00EE1347">
        <w:rPr>
          <w:b/>
          <w:color w:val="0000CC"/>
          <w:sz w:val="24"/>
          <w:szCs w:val="24"/>
        </w:rPr>
        <w:t xml:space="preserve">  </w:t>
      </w:r>
      <w:r w:rsidR="00A75D14" w:rsidRPr="00EE1347">
        <w:rPr>
          <w:b/>
          <w:i/>
          <w:color w:val="0000CC"/>
          <w:sz w:val="24"/>
          <w:szCs w:val="24"/>
        </w:rPr>
        <w:t>Resources</w:t>
      </w:r>
      <w:r w:rsidR="00A75D14" w:rsidRPr="00EE1347">
        <w:rPr>
          <w:i/>
          <w:color w:val="0000CC"/>
          <w:sz w:val="24"/>
          <w:szCs w:val="24"/>
        </w:rPr>
        <w:t xml:space="preserve"> (</w:t>
      </w:r>
      <w:r w:rsidR="004A3592" w:rsidRPr="00EE1347">
        <w:rPr>
          <w:i/>
          <w:color w:val="0000CC"/>
          <w:sz w:val="24"/>
          <w:szCs w:val="24"/>
        </w:rPr>
        <w:t>available</w:t>
      </w:r>
      <w:r w:rsidR="00A75D14" w:rsidRPr="00EE1347">
        <w:rPr>
          <w:i/>
          <w:color w:val="0000CC"/>
          <w:sz w:val="24"/>
          <w:szCs w:val="24"/>
        </w:rPr>
        <w:t xml:space="preserve"> to help us accomplish our win win agreement)</w:t>
      </w:r>
      <w:r w:rsidR="004A3592" w:rsidRPr="00EE1347">
        <w:rPr>
          <w:i/>
          <w:color w:val="0000CC"/>
          <w:sz w:val="24"/>
          <w:szCs w:val="24"/>
        </w:rPr>
        <w:t xml:space="preserve">   </w:t>
      </w:r>
    </w:p>
    <w:p w14:paraId="3A65C4D6" w14:textId="38787268" w:rsidR="00D54906" w:rsidRPr="00EE1347" w:rsidRDefault="00176317" w:rsidP="004A359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(Name specific resources here)</w:t>
      </w:r>
    </w:p>
    <w:p w14:paraId="6D3D06DA" w14:textId="7A4A617D" w:rsidR="004A3592" w:rsidRPr="00EE1347" w:rsidRDefault="00647BD3" w:rsidP="004A3592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 xml:space="preserve">Other </w:t>
      </w:r>
      <w:smartTag w:uri="urn:schemas-microsoft-com:office:smarttags" w:element="stockticker">
        <w:r w:rsidR="00A75D14" w:rsidRPr="00EE1347">
          <w:rPr>
            <w:sz w:val="24"/>
            <w:szCs w:val="24"/>
          </w:rPr>
          <w:t>TLD</w:t>
        </w:r>
      </w:smartTag>
      <w:r w:rsidR="00A75D14" w:rsidRPr="00EE1347">
        <w:rPr>
          <w:sz w:val="24"/>
          <w:szCs w:val="24"/>
        </w:rPr>
        <w:t xml:space="preserve"> </w:t>
      </w:r>
      <w:r w:rsidRPr="00EE1347">
        <w:rPr>
          <w:sz w:val="24"/>
          <w:szCs w:val="24"/>
        </w:rPr>
        <w:t xml:space="preserve">leaders and </w:t>
      </w:r>
      <w:r w:rsidR="004A3592" w:rsidRPr="00EE1347">
        <w:rPr>
          <w:sz w:val="24"/>
          <w:szCs w:val="24"/>
        </w:rPr>
        <w:t>team members</w:t>
      </w:r>
    </w:p>
    <w:p w14:paraId="593CD37A" w14:textId="77777777" w:rsidR="00A75D14" w:rsidRPr="00EE1347" w:rsidRDefault="00647BD3" w:rsidP="004A3592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 xml:space="preserve">Outside resources </w:t>
      </w:r>
    </w:p>
    <w:p w14:paraId="0D89D9F2" w14:textId="77777777" w:rsidR="00A75D14" w:rsidRPr="00EE1347" w:rsidRDefault="00A75D14" w:rsidP="00A75D14">
      <w:pPr>
        <w:rPr>
          <w:color w:val="0000CC"/>
          <w:sz w:val="24"/>
          <w:szCs w:val="24"/>
        </w:rPr>
      </w:pPr>
    </w:p>
    <w:p w14:paraId="7C7ADE98" w14:textId="77777777" w:rsidR="00A75D14" w:rsidRPr="00EE1347" w:rsidRDefault="00A75D14" w:rsidP="00A75D14">
      <w:pPr>
        <w:rPr>
          <w:sz w:val="24"/>
          <w:szCs w:val="24"/>
        </w:rPr>
      </w:pPr>
      <w:r w:rsidRPr="00EE1347">
        <w:rPr>
          <w:b/>
          <w:color w:val="0000CC"/>
          <w:sz w:val="24"/>
          <w:szCs w:val="24"/>
        </w:rPr>
        <w:t xml:space="preserve">  Consequences</w:t>
      </w:r>
      <w:r w:rsidRPr="00EE1347">
        <w:rPr>
          <w:color w:val="0000CC"/>
          <w:sz w:val="24"/>
          <w:szCs w:val="24"/>
        </w:rPr>
        <w:t xml:space="preserve"> (when we successfully implement this agreement</w:t>
      </w:r>
      <w:r w:rsidRPr="00EE1347">
        <w:rPr>
          <w:sz w:val="24"/>
          <w:szCs w:val="24"/>
        </w:rPr>
        <w:t xml:space="preserve">)   </w:t>
      </w:r>
    </w:p>
    <w:p w14:paraId="10BA6A94" w14:textId="77777777" w:rsidR="001C7657" w:rsidRPr="00EE1347" w:rsidRDefault="001C7657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 xml:space="preserve">We are </w:t>
      </w:r>
      <w:r w:rsidR="00647BD3" w:rsidRPr="00EE1347">
        <w:rPr>
          <w:sz w:val="24"/>
          <w:szCs w:val="24"/>
        </w:rPr>
        <w:t xml:space="preserve">stronger more effective </w:t>
      </w:r>
      <w:r w:rsidR="001D3342" w:rsidRPr="00EE1347">
        <w:rPr>
          <w:sz w:val="24"/>
          <w:szCs w:val="24"/>
        </w:rPr>
        <w:t>performers</w:t>
      </w:r>
      <w:r w:rsidR="00647BD3" w:rsidRPr="00EE1347">
        <w:rPr>
          <w:sz w:val="24"/>
          <w:szCs w:val="24"/>
        </w:rPr>
        <w:t xml:space="preserve"> due to our working relationship - role</w:t>
      </w:r>
      <w:r w:rsidRPr="00EE1347">
        <w:rPr>
          <w:sz w:val="24"/>
          <w:szCs w:val="24"/>
        </w:rPr>
        <w:t xml:space="preserve"> models for others</w:t>
      </w:r>
      <w:r w:rsidR="008C45AA" w:rsidRPr="00EE1347">
        <w:rPr>
          <w:sz w:val="24"/>
          <w:szCs w:val="24"/>
        </w:rPr>
        <w:t xml:space="preserve"> and our team. </w:t>
      </w:r>
      <w:r w:rsidRPr="00EE1347">
        <w:rPr>
          <w:sz w:val="24"/>
          <w:szCs w:val="24"/>
        </w:rPr>
        <w:t xml:space="preserve">    </w:t>
      </w:r>
    </w:p>
    <w:p w14:paraId="5A975EE5" w14:textId="77777777" w:rsidR="001C7657" w:rsidRPr="00EE1347" w:rsidRDefault="001C7657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 xml:space="preserve">Achieve our team and personal goals. </w:t>
      </w:r>
    </w:p>
    <w:p w14:paraId="7C205AB1" w14:textId="77777777" w:rsidR="008C45AA" w:rsidRPr="00EE1347" w:rsidRDefault="001D3342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>Better work life balance</w:t>
      </w:r>
      <w:r w:rsidR="008C45AA" w:rsidRPr="00EE1347">
        <w:rPr>
          <w:sz w:val="24"/>
          <w:szCs w:val="24"/>
        </w:rPr>
        <w:t>.</w:t>
      </w:r>
    </w:p>
    <w:p w14:paraId="004440E6" w14:textId="77777777" w:rsidR="008C45AA" w:rsidRPr="00EE1347" w:rsidRDefault="008C45AA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>Manageable workload.</w:t>
      </w:r>
    </w:p>
    <w:p w14:paraId="557A7020" w14:textId="77777777" w:rsidR="008C45AA" w:rsidRPr="00EE1347" w:rsidRDefault="008C45AA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 xml:space="preserve">Less </w:t>
      </w:r>
      <w:r w:rsidR="006B7EAE" w:rsidRPr="00EE1347">
        <w:rPr>
          <w:sz w:val="24"/>
          <w:szCs w:val="24"/>
        </w:rPr>
        <w:t>stress</w:t>
      </w:r>
      <w:r w:rsidRPr="00EE1347">
        <w:rPr>
          <w:sz w:val="24"/>
          <w:szCs w:val="24"/>
        </w:rPr>
        <w:t xml:space="preserve"> more satisfied with our performance.</w:t>
      </w:r>
    </w:p>
    <w:p w14:paraId="552C5AC9" w14:textId="3CD6C4D3" w:rsidR="001D3342" w:rsidRPr="00EE1347" w:rsidRDefault="001D3342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 xml:space="preserve"> </w:t>
      </w:r>
      <w:r w:rsidR="008C45AA" w:rsidRPr="00EE1347">
        <w:rPr>
          <w:sz w:val="24"/>
          <w:szCs w:val="24"/>
        </w:rPr>
        <w:t xml:space="preserve">We love our </w:t>
      </w:r>
      <w:r w:rsidR="00176317">
        <w:rPr>
          <w:sz w:val="24"/>
          <w:szCs w:val="24"/>
        </w:rPr>
        <w:t>jo</w:t>
      </w:r>
      <w:r w:rsidR="008C45AA" w:rsidRPr="00EE1347">
        <w:rPr>
          <w:sz w:val="24"/>
          <w:szCs w:val="24"/>
        </w:rPr>
        <w:t>bs even more.</w:t>
      </w:r>
    </w:p>
    <w:p w14:paraId="21A3AD1C" w14:textId="77777777" w:rsidR="008C45AA" w:rsidRPr="00EE1347" w:rsidRDefault="008C4E28" w:rsidP="001C7657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>Minimize</w:t>
      </w:r>
      <w:r w:rsidR="008C45AA" w:rsidRPr="00EE1347">
        <w:rPr>
          <w:sz w:val="24"/>
          <w:szCs w:val="24"/>
        </w:rPr>
        <w:t xml:space="preserve"> mistakes/things missed</w:t>
      </w:r>
    </w:p>
    <w:p w14:paraId="1F34C7B7" w14:textId="77777777" w:rsidR="00251885" w:rsidRPr="00EE1347" w:rsidRDefault="008C45AA" w:rsidP="00647BD3">
      <w:pPr>
        <w:numPr>
          <w:ilvl w:val="0"/>
          <w:numId w:val="7"/>
        </w:numPr>
        <w:rPr>
          <w:sz w:val="24"/>
          <w:szCs w:val="24"/>
        </w:rPr>
      </w:pPr>
      <w:r w:rsidRPr="00EE1347">
        <w:rPr>
          <w:sz w:val="24"/>
          <w:szCs w:val="24"/>
        </w:rPr>
        <w:t>Eliminates negative stress</w:t>
      </w:r>
      <w:r w:rsidR="00A75D14" w:rsidRPr="00EE1347">
        <w:rPr>
          <w:sz w:val="24"/>
          <w:szCs w:val="24"/>
        </w:rPr>
        <w:t xml:space="preserve"> </w:t>
      </w:r>
    </w:p>
    <w:sectPr w:rsidR="00251885" w:rsidRPr="00EE1347" w:rsidSect="00495FEF"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676C" w14:textId="77777777" w:rsidR="00A133BF" w:rsidRDefault="00A133BF" w:rsidP="00E051A2">
      <w:r>
        <w:separator/>
      </w:r>
    </w:p>
  </w:endnote>
  <w:endnote w:type="continuationSeparator" w:id="0">
    <w:p w14:paraId="55C8B48A" w14:textId="77777777" w:rsidR="00A133BF" w:rsidRDefault="00A133BF" w:rsidP="00E0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7F5F4" w14:textId="77777777" w:rsidR="00A133BF" w:rsidRDefault="00A133BF" w:rsidP="00E051A2">
      <w:r>
        <w:separator/>
      </w:r>
    </w:p>
  </w:footnote>
  <w:footnote w:type="continuationSeparator" w:id="0">
    <w:p w14:paraId="777E0FE4" w14:textId="77777777" w:rsidR="00A133BF" w:rsidRDefault="00A133BF" w:rsidP="00E05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0998"/>
    <w:multiLevelType w:val="hybridMultilevel"/>
    <w:tmpl w:val="72D6F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ABB"/>
    <w:multiLevelType w:val="hybridMultilevel"/>
    <w:tmpl w:val="ECA4D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603D9"/>
    <w:multiLevelType w:val="hybridMultilevel"/>
    <w:tmpl w:val="7864F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74C18"/>
    <w:multiLevelType w:val="hybridMultilevel"/>
    <w:tmpl w:val="7D46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6A4C"/>
    <w:multiLevelType w:val="hybridMultilevel"/>
    <w:tmpl w:val="701E9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460"/>
    <w:multiLevelType w:val="hybridMultilevel"/>
    <w:tmpl w:val="7D466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92DF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DF6523"/>
    <w:multiLevelType w:val="hybridMultilevel"/>
    <w:tmpl w:val="5BF2D782"/>
    <w:lvl w:ilvl="0" w:tplc="8AB02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6A1"/>
    <w:multiLevelType w:val="hybridMultilevel"/>
    <w:tmpl w:val="044A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01CF"/>
    <w:multiLevelType w:val="hybridMultilevel"/>
    <w:tmpl w:val="30E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5FF8"/>
    <w:multiLevelType w:val="hybridMultilevel"/>
    <w:tmpl w:val="BF7C691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266D4C11"/>
    <w:multiLevelType w:val="multilevel"/>
    <w:tmpl w:val="06BC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A2478"/>
    <w:multiLevelType w:val="hybridMultilevel"/>
    <w:tmpl w:val="AD82F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57DE4"/>
    <w:multiLevelType w:val="hybridMultilevel"/>
    <w:tmpl w:val="CF663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9B5F7C"/>
    <w:multiLevelType w:val="hybridMultilevel"/>
    <w:tmpl w:val="E6284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E7A44"/>
    <w:multiLevelType w:val="hybridMultilevel"/>
    <w:tmpl w:val="F21246B2"/>
    <w:lvl w:ilvl="0" w:tplc="40789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2C43"/>
    <w:multiLevelType w:val="hybridMultilevel"/>
    <w:tmpl w:val="BB761A76"/>
    <w:lvl w:ilvl="0" w:tplc="228CC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C3698C"/>
    <w:multiLevelType w:val="hybridMultilevel"/>
    <w:tmpl w:val="EB94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32D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8"/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17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15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93"/>
    <w:rsid w:val="00014EB0"/>
    <w:rsid w:val="000240EC"/>
    <w:rsid w:val="000902A2"/>
    <w:rsid w:val="000D082A"/>
    <w:rsid w:val="00176317"/>
    <w:rsid w:val="001C5B56"/>
    <w:rsid w:val="001C7657"/>
    <w:rsid w:val="001D3342"/>
    <w:rsid w:val="001D5F4A"/>
    <w:rsid w:val="001E373D"/>
    <w:rsid w:val="00201D06"/>
    <w:rsid w:val="00202E74"/>
    <w:rsid w:val="002316E6"/>
    <w:rsid w:val="00251885"/>
    <w:rsid w:val="002A6A19"/>
    <w:rsid w:val="002D71CB"/>
    <w:rsid w:val="002E6877"/>
    <w:rsid w:val="002F7715"/>
    <w:rsid w:val="0031100D"/>
    <w:rsid w:val="003162A9"/>
    <w:rsid w:val="00365168"/>
    <w:rsid w:val="00376F89"/>
    <w:rsid w:val="00377EA4"/>
    <w:rsid w:val="003C0978"/>
    <w:rsid w:val="003C1883"/>
    <w:rsid w:val="00424734"/>
    <w:rsid w:val="0045150E"/>
    <w:rsid w:val="00474E25"/>
    <w:rsid w:val="00495FEF"/>
    <w:rsid w:val="004A3592"/>
    <w:rsid w:val="004C0107"/>
    <w:rsid w:val="004C7530"/>
    <w:rsid w:val="005C44A1"/>
    <w:rsid w:val="005D62AA"/>
    <w:rsid w:val="00646ECA"/>
    <w:rsid w:val="00647BD3"/>
    <w:rsid w:val="006A761B"/>
    <w:rsid w:val="006B7EAE"/>
    <w:rsid w:val="00717B18"/>
    <w:rsid w:val="00730108"/>
    <w:rsid w:val="00736FAA"/>
    <w:rsid w:val="007371FE"/>
    <w:rsid w:val="00740130"/>
    <w:rsid w:val="00800368"/>
    <w:rsid w:val="00816574"/>
    <w:rsid w:val="00831BC5"/>
    <w:rsid w:val="008A3CC1"/>
    <w:rsid w:val="008A4BFA"/>
    <w:rsid w:val="008C45AA"/>
    <w:rsid w:val="008C4E28"/>
    <w:rsid w:val="00903546"/>
    <w:rsid w:val="009202C9"/>
    <w:rsid w:val="00933EF1"/>
    <w:rsid w:val="0094487E"/>
    <w:rsid w:val="00950A7A"/>
    <w:rsid w:val="00962154"/>
    <w:rsid w:val="009845E3"/>
    <w:rsid w:val="00993BFB"/>
    <w:rsid w:val="009C0292"/>
    <w:rsid w:val="009F523B"/>
    <w:rsid w:val="00A133BF"/>
    <w:rsid w:val="00A70B75"/>
    <w:rsid w:val="00A75D14"/>
    <w:rsid w:val="00B16D5D"/>
    <w:rsid w:val="00B22F8F"/>
    <w:rsid w:val="00B83D73"/>
    <w:rsid w:val="00C20A08"/>
    <w:rsid w:val="00CC503B"/>
    <w:rsid w:val="00D145ED"/>
    <w:rsid w:val="00D54906"/>
    <w:rsid w:val="00DA5B68"/>
    <w:rsid w:val="00DC6E76"/>
    <w:rsid w:val="00DC6F93"/>
    <w:rsid w:val="00DC7629"/>
    <w:rsid w:val="00DE2CA1"/>
    <w:rsid w:val="00E051A2"/>
    <w:rsid w:val="00E46879"/>
    <w:rsid w:val="00EB1973"/>
    <w:rsid w:val="00EC3D5A"/>
    <w:rsid w:val="00EE1347"/>
    <w:rsid w:val="00F30860"/>
    <w:rsid w:val="00F3628C"/>
    <w:rsid w:val="00F44FA0"/>
    <w:rsid w:val="00FB3245"/>
    <w:rsid w:val="00FB698D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FAFFC3"/>
  <w15:docId w15:val="{D95CFECE-834F-4FC3-BFB8-000128C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E76"/>
    <w:rPr>
      <w:rFonts w:ascii="Corbel" w:hAnsi="Corbe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A2"/>
    <w:rPr>
      <w:rFonts w:ascii="Corbel" w:hAnsi="Corbe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A2"/>
    <w:rPr>
      <w:rFonts w:ascii="Corbel" w:hAnsi="Corbe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961F53-BCAE-444D-B6DD-645227BD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Meeting</vt:lpstr>
    </vt:vector>
  </TitlesOfParts>
  <Company>McDonalds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Expectations Meeting</dc:title>
  <dc:creator>McDonald's Corporation</dc:creator>
  <cp:lastModifiedBy>Sara Jensen</cp:lastModifiedBy>
  <cp:revision>2</cp:revision>
  <cp:lastPrinted>2012-07-12T00:11:00Z</cp:lastPrinted>
  <dcterms:created xsi:type="dcterms:W3CDTF">2019-01-28T18:43:00Z</dcterms:created>
  <dcterms:modified xsi:type="dcterms:W3CDTF">2019-01-28T18:43:00Z</dcterms:modified>
</cp:coreProperties>
</file>